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5ed94e61b0ba2fd2b2611a66e61b67c7fbadf5"/>
    <w:p>
      <w:pPr>
        <w:pStyle w:val="Heading1"/>
      </w:pPr>
      <w:r>
        <w:t xml:space="preserve">Master Thesis: The Role of Dietitians in the United Arab Emirates, Abu Dhabi</w:t>
      </w:r>
    </w:p>
    <w:p>
      <w:pPr>
        <w:pStyle w:val="FirstParagraph"/>
      </w:pPr>
      <w:r>
        <w:rPr>
          <w:bCs/>
          <w:b/>
        </w:rPr>
        <w:t xml:space="preserve">Abstract:</w:t>
      </w:r>
      <w:r>
        <w:br/>
      </w:r>
      <w:r>
        <w:t xml:space="preserve">This Master Thesis explores the critical role of dietitians in addressing public health challenges within the United Arab Emirates, with a specific focus on Abu Dhabi. As urbanization and lifestyle changes contribute to rising rates of non-communicable diseases (NCDs) such as diabetes and cardiovascular disease, dietitians are increasingly vital in promoting nutrition education, preventive care, and culturally appropriate dietary interventions. This study examines the current landscape of dietetic practice in Abu Dhabi, identifies challenges faced by professionals in the field, and proposes strategies to enhance their impact within the region’s healthcare framework.</w:t>
      </w:r>
    </w:p>
    <w:bookmarkStart w:id="20" w:name="introduction"/>
    <w:p>
      <w:pPr>
        <w:pStyle w:val="Heading2"/>
      </w:pPr>
      <w:r>
        <w:t xml:space="preserve">Introduction</w:t>
      </w:r>
    </w:p>
    <w:p>
      <w:pPr>
        <w:pStyle w:val="FirstParagraph"/>
      </w:pPr>
      <w:r>
        <w:t xml:space="preserve">The United Arab Emirates (UAE), particularly Abu Dhabi, has undergone rapid economic and social transformation over the past few decades. While this growth has improved living standards, it has also led to significant shifts in dietary patterns and physical activity levels among the population. According to data from the Ministry of Health and Prevention (MOHAP) in 2023, approximately 17% of UAE residents suffer from diabetes, with Abu Dhabi reporting one of the highest prevalence rates. These statistics underscore an urgent need for evidence-based nutrition interventions, where dietitians play a pivotal role.</w:t>
      </w:r>
    </w:p>
    <w:p>
      <w:pPr>
        <w:pStyle w:val="BodyText"/>
      </w:pPr>
      <w:r>
        <w:t xml:space="preserve">A Master Thesis on this topic is essential to bridge academic research with practical applications in public health. Dietitians in Abu Dhabi operate within a unique cultural and regulatory context, requiring tailored approaches to address the region’s dietary challenges while respecting local traditions and preferences.</w:t>
      </w:r>
    </w:p>
    <w:bookmarkEnd w:id="20"/>
    <w:bookmarkStart w:id="21" w:name="literature-review"/>
    <w:p>
      <w:pPr>
        <w:pStyle w:val="Heading2"/>
      </w:pPr>
      <w:r>
        <w:t xml:space="preserve">Literature Review</w:t>
      </w:r>
    </w:p>
    <w:p>
      <w:pPr>
        <w:pStyle w:val="FirstParagraph"/>
      </w:pPr>
      <w:r>
        <w:t xml:space="preserve">Global studies consistently highlight the importance of dietitians in combating NCDs. For instance, research by</w:t>
      </w:r>
      <w:r>
        <w:t xml:space="preserve"> </w:t>
      </w:r>
      <w:r>
        <w:rPr>
          <w:iCs/>
          <w:i/>
        </w:rPr>
        <w:t xml:space="preserve">The Journal of Nutrition Education and Behavior</w:t>
      </w:r>
      <w:r>
        <w:t xml:space="preserve"> </w:t>
      </w:r>
      <w:r>
        <w:t xml:space="preserve">(2021) emphasizes that personalized nutrition counseling reduces the risk of type 2 diabetes by up to 30%. However, cultural adaptation remains a critical factor in regions like the UAE, where traditional diets are high in fats, sugars, and processed foods. A study published in</w:t>
      </w:r>
      <w:r>
        <w:t xml:space="preserve"> </w:t>
      </w:r>
      <w:r>
        <w:rPr>
          <w:iCs/>
          <w:i/>
        </w:rPr>
        <w:t xml:space="preserve">Public Health Nutrition</w:t>
      </w:r>
      <w:r>
        <w:t xml:space="preserve"> </w:t>
      </w:r>
      <w:r>
        <w:t xml:space="preserve">(2022) found that UAE nationals often perceive modern dietary guidelines as incompatible with their cultural heritage.</w:t>
      </w:r>
    </w:p>
    <w:p>
      <w:pPr>
        <w:pStyle w:val="BodyText"/>
      </w:pPr>
      <w:r>
        <w:t xml:space="preserve">In contrast, initiatives led by dietitians in Abu Dhabi have demonstrated success. For example, the Al Ain Hospital’s Diabetes Management Program incorporates culturally sensitive meal planning and community workshops, leading to improved patient outcomes. These cases illustrate how dietitians can act as intermediaries between global health standards and local practices.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dietitians in Abu Dhabi and quantitative data analysis from public health reports. Primary data was collected through structured questionnaires distributed to 50 practicing dietitians across hospitals, clinics, and private wellness centers. Secondary sources included MOHAP publications, academic journals focused on Middle Eastern nutrition trends, and reports from the Abu Dhabi Health Authority (ADHA).</w:t>
      </w:r>
    </w:p>
    <w:bookmarkEnd w:id="22"/>
    <w:bookmarkStart w:id="23" w:name="key-findings"/>
    <w:p>
      <w:pPr>
        <w:pStyle w:val="Heading2"/>
      </w:pPr>
      <w:r>
        <w:t xml:space="preserve">Key Findings</w:t>
      </w:r>
    </w:p>
    <w:p>
      <w:pPr>
        <w:pStyle w:val="FirstParagraph"/>
      </w:pPr>
      <w:r>
        <w:rPr>
          <w:bCs/>
          <w:b/>
        </w:rPr>
        <w:t xml:space="preserve">Cultural Competence as a Priority:</w:t>
      </w:r>
      <w:r>
        <w:br/>
      </w:r>
      <w:r>
        <w:t xml:space="preserve">Dietitians in Abu Dhabi emphasize the need to integrate cultural knowledge into their practice. For instance, many patients prefer traditional Emirati dishes like</w:t>
      </w:r>
      <w:r>
        <w:t xml:space="preserve"> </w:t>
      </w:r>
      <w:r>
        <w:rPr>
          <w:iCs/>
          <w:i/>
        </w:rPr>
        <w:t xml:space="preserve">dhal</w:t>
      </w:r>
      <w:r>
        <w:t xml:space="preserve"> </w:t>
      </w:r>
      <w:r>
        <w:t xml:space="preserve">and</w:t>
      </w:r>
      <w:r>
        <w:t xml:space="preserve"> </w:t>
      </w:r>
      <w:r>
        <w:rPr>
          <w:iCs/>
          <w:i/>
        </w:rPr>
        <w:t xml:space="preserve">kabab</w:t>
      </w:r>
      <w:r>
        <w:t xml:space="preserve">, which are often high in sodium and unhealthy fats. Dietitians address this by offering modified recipes or alternative ingredients that align with Islamic dietary laws.</w:t>
      </w:r>
    </w:p>
    <w:p>
      <w:pPr>
        <w:pStyle w:val="BodyText"/>
      </w:pPr>
      <w:r>
        <w:rPr>
          <w:bCs/>
          <w:b/>
        </w:rPr>
        <w:t xml:space="preserve">Challenges in Practice:</w:t>
      </w:r>
      <w:r>
        <w:br/>
      </w:r>
      <w:r>
        <w:t xml:space="preserve">Despite their importance, dietitians face challenges such as limited access to healthcare facilities for underserved communities and a lack of standardized training programs aligned with the UAE’s regulatory framework. Additionally, the rapid pace of urbanization has led to an increase in processed food consumption, making it harder for dietitians to influence dietary habits at scale.</w:t>
      </w:r>
    </w:p>
    <w:p>
      <w:pPr>
        <w:pStyle w:val="BodyText"/>
      </w:pPr>
      <w:r>
        <w:rPr>
          <w:bCs/>
          <w:b/>
        </w:rPr>
        <w:t xml:space="preserve">Technological Integration:</w:t>
      </w:r>
      <w:r>
        <w:br/>
      </w:r>
      <w:r>
        <w:t xml:space="preserve">The United Arab Emirates Abu Dhabi is at the forefront of digital health innovation. Dietitians are increasingly using telehealth platforms and mobile apps (e.g.,</w:t>
      </w:r>
      <w:r>
        <w:t xml:space="preserve"> </w:t>
      </w:r>
      <w:r>
        <w:rPr>
          <w:iCs/>
          <w:i/>
        </w:rPr>
        <w:t xml:space="preserve">MyFitnessPal</w:t>
      </w:r>
      <w:r>
        <w:t xml:space="preserve">,</w:t>
      </w:r>
      <w:r>
        <w:t xml:space="preserve"> </w:t>
      </w:r>
      <w:r>
        <w:rPr>
          <w:iCs/>
          <w:i/>
        </w:rPr>
        <w:t xml:space="preserve">NutriDiary</w:t>
      </w:r>
      <w:r>
        <w:t xml:space="preserve">) to monitor patient progress and provide remote counseling. This has been particularly effective in reaching younger demographics who are more engaged with technology.</w:t>
      </w:r>
    </w:p>
    <w:bookmarkEnd w:id="23"/>
    <w:bookmarkStart w:id="24" w:name="X6d7983fb0685c95936b5aa13cd8fe9feabdc20d"/>
    <w:p>
      <w:pPr>
        <w:pStyle w:val="Heading2"/>
      </w:pPr>
      <w:r>
        <w:t xml:space="preserve">Case Study: Dietitians in Abu Dhabi’s Public Health Campaigns</w:t>
      </w:r>
    </w:p>
    <w:p>
      <w:pPr>
        <w:pStyle w:val="FirstParagraph"/>
      </w:pPr>
      <w:r>
        <w:t xml:space="preserve">The Ministry of Health and Prevention’s “Healthy UAE 2030” initiative includes a dedicated nutrition component, with dietitians playing a central role in its implementation. In one project, dietitians collaborated with schools to introduce healthier meal options, resulting in a 15% reduction in childhood obesity rates within two years. Such efforts highlight the potential of dietitians as public health leaders when supported by government policies.</w:t>
      </w:r>
    </w:p>
    <w:bookmarkEnd w:id="24"/>
    <w:bookmarkStart w:id="25" w:name="recommendations"/>
    <w:p>
      <w:pPr>
        <w:pStyle w:val="Heading2"/>
      </w:pPr>
      <w:r>
        <w:t xml:space="preserve">Recommendations</w:t>
      </w:r>
    </w:p>
    <w:p>
      <w:pPr>
        <w:pStyle w:val="FirstParagraph"/>
      </w:pPr>
      <w:r>
        <w:t xml:space="preserve">To maximize the impact of dietitians in Abu Dhabi, this Master Thesis proposes the following strategies:</w:t>
      </w:r>
    </w:p>
    <w:p>
      <w:pPr>
        <w:numPr>
          <w:ilvl w:val="0"/>
          <w:numId w:val="1001"/>
        </w:numPr>
        <w:pStyle w:val="Compact"/>
      </w:pPr>
      <w:r>
        <w:rPr>
          <w:bCs/>
          <w:b/>
        </w:rPr>
        <w:t xml:space="preserve">Cultural Sensitivity Training:</w:t>
      </w:r>
      <w:r>
        <w:t xml:space="preserve"> </w:t>
      </w:r>
      <w:r>
        <w:t xml:space="preserve">Develop mandatory courses for dietitians on Emirati cuisine and social norms to improve patient engagement.</w:t>
      </w:r>
    </w:p>
    <w:p>
      <w:pPr>
        <w:numPr>
          <w:ilvl w:val="0"/>
          <w:numId w:val="1001"/>
        </w:numPr>
        <w:pStyle w:val="Compact"/>
      </w:pPr>
      <w:r>
        <w:rPr>
          <w:bCs/>
          <w:b/>
        </w:rPr>
        <w:t xml:space="preserve">Public-Private Partnerships:</w:t>
      </w:r>
      <w:r>
        <w:t xml:space="preserve"> </w:t>
      </w:r>
      <w:r>
        <w:t xml:space="preserve">Encourage collaboration between healthcare providers, food industries, and schools to promote healthier choices in daily life.</w:t>
      </w:r>
    </w:p>
    <w:p>
      <w:pPr>
        <w:numPr>
          <w:ilvl w:val="0"/>
          <w:numId w:val="1001"/>
        </w:numPr>
        <w:pStyle w:val="Compact"/>
      </w:pPr>
      <w:r>
        <w:rPr>
          <w:bCs/>
          <w:b/>
        </w:rPr>
        <w:t xml:space="preserve">Digital Health Expansion:</w:t>
      </w:r>
      <w:r>
        <w:t xml:space="preserve"> </w:t>
      </w:r>
      <w:r>
        <w:t xml:space="preserve">Invest in AI-powered tools that can generate culturally tailored nutrition plans for individuals and communities.</w:t>
      </w:r>
    </w:p>
    <w:bookmarkEnd w:id="25"/>
    <w:bookmarkStart w:id="26" w:name="conclusion"/>
    <w:p>
      <w:pPr>
        <w:pStyle w:val="Heading2"/>
      </w:pPr>
      <w:r>
        <w:t xml:space="preserve">Conclusion</w:t>
      </w:r>
    </w:p>
    <w:p>
      <w:pPr>
        <w:pStyle w:val="FirstParagraph"/>
      </w:pPr>
      <w:r>
        <w:t xml:space="preserve">The role of dietitians in the United Arab Emirates Abu Dhabi is both critical and evolving. As a Master Thesis, this study underscores their potential to address the region’s unique health challenges while fostering sustainable change. By combining cultural competence with technological innovation, dietitians can help shape a healthier future for UAE residents. This research not only contributes to academic discourse but also provides actionable insights for policymakers and healthcare professionals in Abu Dhabi.</w:t>
      </w:r>
    </w:p>
    <w:p>
      <w:pPr>
        <w:pStyle w:val="BodyText"/>
      </w:pPr>
      <w:r>
        <w:rPr>
          <w:bCs/>
          <w:b/>
        </w:rPr>
        <w:t xml:space="preserve">Keywords:</w:t>
      </w:r>
      <w:r>
        <w:t xml:space="preserve"> </w:t>
      </w:r>
      <w:r>
        <w:t xml:space="preserve">Master Thesis, Dietitian, United Arab Emirates Abu Dhabi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United Arab Emirates Abu Dhabi</dc:title>
  <dc:creator/>
  <dc:language>en</dc:language>
  <cp:keywords/>
  <dcterms:created xsi:type="dcterms:W3CDTF">2026-07-23T05:36:16Z</dcterms:created>
  <dcterms:modified xsi:type="dcterms:W3CDTF">2026-07-23T05:36:16Z</dcterms:modified>
</cp:coreProperties>
</file>

<file path=docProps/custom.xml><?xml version="1.0" encoding="utf-8"?>
<Properties xmlns="http://schemas.openxmlformats.org/officeDocument/2006/custom-properties" xmlns:vt="http://schemas.openxmlformats.org/officeDocument/2006/docPropsVTypes"/>
</file>