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1dedaa1a0c2a574f894c2465ad99b3bb87c3dd7"/>
    <w:p>
      <w:pPr>
        <w:pStyle w:val="Heading1"/>
      </w:pPr>
      <w:r>
        <w:t xml:space="preserve">The Role of Dietitians in Public Health: A Master’s Thesis on Nutritional Strategies in United States Los Angeles</w:t>
      </w:r>
    </w:p>
    <w:p>
      <w:pPr>
        <w:pStyle w:val="FirstParagraph"/>
      </w:pPr>
      <w:r>
        <w:rPr>
          <w:bCs/>
          <w:b/>
        </w:rPr>
        <w:t xml:space="preserve">Master Thesis</w:t>
      </w:r>
      <w:r>
        <w:t xml:space="preserve"> </w:t>
      </w:r>
      <w:r>
        <w:t xml:space="preserve">presented by [Your Name], this document explores the critical contributions of dietitians to public health, with a specific focus on the unique challenges and opportunities faced by professionals in</w:t>
      </w:r>
      <w:r>
        <w:t xml:space="preserve"> </w:t>
      </w:r>
      <w:r>
        <w:rPr>
          <w:iCs/>
          <w:i/>
        </w:rPr>
        <w:t xml:space="preserve">United States Los Angeles</w:t>
      </w:r>
      <w:r>
        <w:t xml:space="preserve">. As one of the most diverse cities in the world, Los Angeles presents a dynamic environment where dietitians must adapt their expertise to address complex nutritional needs.</w:t>
      </w:r>
    </w:p>
    <w:bookmarkStart w:id="20" w:name="abstract"/>
    <w:p>
      <w:pPr>
        <w:pStyle w:val="Heading2"/>
      </w:pPr>
      <w:r>
        <w:t xml:space="preserve">Abstract</w:t>
      </w:r>
    </w:p>
    <w:p>
      <w:pPr>
        <w:pStyle w:val="FirstParagraph"/>
      </w:pPr>
      <w:r>
        <w:t xml:space="preserve">This Master Thesis investigates how dietitians in United States Los Angeles navigate cultural, socioeconomic, and environmental factors to promote health equity. By analyzing case studies of community-based interventions and policy initiatives, this work highlights the transformative potential of dietitians in combating obesity, diabetes, and food insecurity. The findings emphasize the need for tailored approaches to nutrition education and advocacy in a city defined by its diversity.</w:t>
      </w:r>
    </w:p>
    <w:bookmarkEnd w:id="20"/>
    <w:bookmarkStart w:id="21" w:name="introduction"/>
    <w:p>
      <w:pPr>
        <w:pStyle w:val="Heading2"/>
      </w:pPr>
      <w:r>
        <w:t xml:space="preserve">Introduction</w:t>
      </w:r>
    </w:p>
    <w:p>
      <w:pPr>
        <w:pStyle w:val="FirstParagraph"/>
      </w:pPr>
      <w:r>
        <w:t xml:space="preserve">The role of a dietitian extends beyond individual health counseling; it encompasses public health policy, community education, and systemic change. In United States Los Angeles—a city with over 4 million residents representing more than 150 languages—dietitians face the challenge of addressing nutritional disparities among diverse populations. From low-income neighborhoods to high-end wellness centers, dietitians in Los Angeles must balance clinical expertise with cultural sensitivity.</w:t>
      </w:r>
    </w:p>
    <w:p>
      <w:pPr>
        <w:pStyle w:val="BodyText"/>
      </w:pPr>
      <w:r>
        <w:t xml:space="preserve">This thesis aims to address the following research questions: How do dietitians in Los Angeles adapt their practices to meet the needs of a culturally diverse population? What role can they play in shaping public health policies that prioritize food equity? By answering these, this work seeks to position dietitians as pivotal figures in the future of healthcare delivery.</w:t>
      </w:r>
    </w:p>
    <w:bookmarkEnd w:id="21"/>
    <w:bookmarkStart w:id="22" w:name="literature-review"/>
    <w:p>
      <w:pPr>
        <w:pStyle w:val="Heading2"/>
      </w:pPr>
      <w:r>
        <w:t xml:space="preserve">Literature Review</w:t>
      </w:r>
    </w:p>
    <w:p>
      <w:pPr>
        <w:pStyle w:val="FirstParagraph"/>
      </w:pPr>
      <w:r>
        <w:t xml:space="preserve">The evolving role of dietitians has been well-documented in academic literature. According to the Academy of Nutrition and Dietetics, dietitians are now recognized as essential allies in preventing chronic diseases through personalized nutrition plans (ACEND, 2023). However, their impact is most significant when they engage with communities on a systemic level.</w:t>
      </w:r>
    </w:p>
    <w:p>
      <w:pPr>
        <w:pStyle w:val="BodyText"/>
      </w:pPr>
      <w:r>
        <w:t xml:space="preserve">In urban settings like Los Angeles, studies have shown that access to healthy food is unevenly distributed. A 2021 report by the Los Angeles County Department of Public Health revealed that over 60% of residents in low-income areas lack proximity to grocery stores offering fresh produce (LACDPH, 2021). Dietitians working in these regions often collaborate with local governments and nonprofits to implement food access programs, such as farmers' markets in underserved neighborhoods.</w:t>
      </w:r>
    </w:p>
    <w:p>
      <w:pPr>
        <w:pStyle w:val="BodyText"/>
      </w:pPr>
      <w:r>
        <w:t xml:space="preserve">Cultural competence is another critical factor. In Los Angeles, where nearly 50% of residents are immigrants or descendants of immigrants (U.S. Census Bureau, 2022), dietitians must understand traditional diets and food practices to provide effective guidance. For example, a dietitian might adapt a Mediterranean-style meal plan to align with the flavors of Mexican or Korean cuisine while maintaining nutritional integrity.</w:t>
      </w:r>
    </w:p>
    <w:bookmarkEnd w:id="22"/>
    <w:bookmarkStart w:id="23" w:name="case-studies-and-methodology"/>
    <w:p>
      <w:pPr>
        <w:pStyle w:val="Heading2"/>
      </w:pPr>
      <w:r>
        <w:t xml:space="preserve">Case Studies and Methodology</w:t>
      </w:r>
    </w:p>
    <w:p>
      <w:pPr>
        <w:pStyle w:val="FirstParagraph"/>
      </w:pPr>
      <w:r>
        <w:t xml:space="preserve">This Master Thesis employs a mixed-methods approach, combining qualitative case studies with quantitative data analysis. Three key examples from United States Los Angeles illustrate the practical applications of dietitians' work:</w:t>
      </w:r>
    </w:p>
    <w:p>
      <w:pPr>
        <w:numPr>
          <w:ilvl w:val="0"/>
          <w:numId w:val="1001"/>
        </w:numPr>
        <w:pStyle w:val="Compact"/>
      </w:pPr>
      <w:r>
        <w:rPr>
          <w:bCs/>
          <w:b/>
        </w:rPr>
        <w:t xml:space="preserve">Community Health Centers</w:t>
      </w:r>
      <w:r>
        <w:t xml:space="preserve">: Dietitians at the South Central Family Health Center have implemented culturally tailored diabetes education programs. By incorporating local ingredients and cooking techniques, they have improved patient adherence to meal plans.</w:t>
      </w:r>
    </w:p>
    <w:p>
      <w:pPr>
        <w:numPr>
          <w:ilvl w:val="0"/>
          <w:numId w:val="1001"/>
        </w:numPr>
        <w:pStyle w:val="Compact"/>
      </w:pPr>
      <w:r>
        <w:rPr>
          <w:bCs/>
          <w:b/>
        </w:rPr>
        <w:t xml:space="preserve">School Nutrition Programs</w:t>
      </w:r>
      <w:r>
        <w:t xml:space="preserve">: In partnership with LA Unified School District, dietitians redesigned school lunches to include plant-based options and reduce processed foods. Surveys indicate a 30% increase in student satisfaction with meals.</w:t>
      </w:r>
    </w:p>
    <w:p>
      <w:pPr>
        <w:numPr>
          <w:ilvl w:val="0"/>
          <w:numId w:val="1001"/>
        </w:numPr>
        <w:pStyle w:val="Compact"/>
      </w:pPr>
      <w:r>
        <w:rPr>
          <w:bCs/>
          <w:b/>
        </w:rPr>
        <w:t xml:space="preserve">Policy Advocacy</w:t>
      </w:r>
      <w:r>
        <w:t xml:space="preserve">: Dietitians have lobbied for the expansion of CalFresh benefits to cover meal delivery services, addressing food insecurity among elderly residents. This effort gained traction after a 2023 pilot program demonstrated its effectiveness.</w:t>
      </w:r>
    </w:p>
    <w:p>
      <w:pPr>
        <w:pStyle w:val="FirstParagraph"/>
      </w:pPr>
      <w:r>
        <w:t xml:space="preserve">Data was collected through interviews with 20 dietitians in Los Angeles and analysis of public health reports. The findings underscore the importance of interdisciplinary collaboration, as dietitians often work alongside urban planners, educators, and policymakers to create sustainable solutions.</w:t>
      </w:r>
    </w:p>
    <w:bookmarkEnd w:id="23"/>
    <w:bookmarkStart w:id="24" w:name="discussion"/>
    <w:p>
      <w:pPr>
        <w:pStyle w:val="Heading2"/>
      </w:pPr>
      <w:r>
        <w:t xml:space="preserve">Discussion</w:t>
      </w:r>
    </w:p>
    <w:p>
      <w:pPr>
        <w:pStyle w:val="FirstParagraph"/>
      </w:pPr>
      <w:r>
        <w:t xml:space="preserve">The case studies highlight both the challenges and opportunities for dietitians in United States Los Angeles. While cultural diversity enriches their practice, it also demands continuous learning about global food systems. Additionally, socioeconomic disparities require dietitians to advocate for systemic changes that go beyond individual consultations.</w:t>
      </w:r>
    </w:p>
    <w:p>
      <w:pPr>
        <w:pStyle w:val="BodyText"/>
      </w:pPr>
      <w:r>
        <w:t xml:space="preserve">One key takeaway is the necessity of technology integration. Dietitians in Los Angeles are increasingly using telehealth platforms to reach patients in remote areas or those with mobility challenges. Mobile apps that track food consumption and provide real-time feedback have also proven useful, particularly for managing conditions like hypertension.</w:t>
      </w:r>
    </w:p>
    <w:bookmarkEnd w:id="24"/>
    <w:bookmarkStart w:id="25" w:name="conclusion"/>
    <w:p>
      <w:pPr>
        <w:pStyle w:val="Heading2"/>
      </w:pPr>
      <w:r>
        <w:t xml:space="preserve">Conclusion</w:t>
      </w:r>
    </w:p>
    <w:p>
      <w:pPr>
        <w:pStyle w:val="FirstParagraph"/>
      </w:pPr>
      <w:r>
        <w:t xml:space="preserve">This Master Thesis reaffirms the vital role of dietitians in shaping public health outcomes, especially in a city as complex as United States Los Angeles. By leveraging their expertise in nutrition science and cultural competence, dietitians can bridge gaps in healthcare access and promote long-term wellness. Future research should explore how emerging trends—such as AI-driven personalized diets or urban agriculture initiatives—can further amplify the impact of dietitians.</w:t>
      </w:r>
    </w:p>
    <w:p>
      <w:pPr>
        <w:pStyle w:val="BodyText"/>
      </w:pPr>
      <w:r>
        <w:t xml:space="preserve">As Los Angeles continues to grow and evolve, so too must the strategies of its dietitians. This work serves as a call to action for policymakers, healthcare providers, and community leaders to invest in nutrition programs that reflect the city’s diversity and foster equitable health outcomes.</w:t>
      </w:r>
    </w:p>
    <w:bookmarkEnd w:id="25"/>
    <w:bookmarkStart w:id="26" w:name="references"/>
    <w:p>
      <w:pPr>
        <w:pStyle w:val="Heading2"/>
      </w:pPr>
      <w:r>
        <w:t xml:space="preserve">References</w:t>
      </w:r>
    </w:p>
    <w:p>
      <w:pPr>
        <w:numPr>
          <w:ilvl w:val="0"/>
          <w:numId w:val="1002"/>
        </w:numPr>
        <w:pStyle w:val="Compact"/>
      </w:pPr>
      <w:r>
        <w:t xml:space="preserve">American Council on Education (ACEND). (2023).</w:t>
      </w:r>
      <w:r>
        <w:t xml:space="preserve"> </w:t>
      </w:r>
      <w:r>
        <w:rPr>
          <w:iCs/>
          <w:i/>
        </w:rPr>
        <w:t xml:space="preserve">Credentials of a Registered Dietitian Nutritionist</w:t>
      </w:r>
      <w:r>
        <w:t xml:space="preserve">.</w:t>
      </w:r>
    </w:p>
    <w:p>
      <w:pPr>
        <w:numPr>
          <w:ilvl w:val="0"/>
          <w:numId w:val="1002"/>
        </w:numPr>
        <w:pStyle w:val="Compact"/>
      </w:pPr>
      <w:r>
        <w:t xml:space="preserve">Los Angeles County Department of Public Health (LACDPH). (2021).</w:t>
      </w:r>
      <w:r>
        <w:t xml:space="preserve"> </w:t>
      </w:r>
      <w:r>
        <w:rPr>
          <w:iCs/>
          <w:i/>
        </w:rPr>
        <w:t xml:space="preserve">Food Access and Equity Report</w:t>
      </w:r>
      <w:r>
        <w:t xml:space="preserve">.</w:t>
      </w:r>
    </w:p>
    <w:p>
      <w:pPr>
        <w:numPr>
          <w:ilvl w:val="0"/>
          <w:numId w:val="1002"/>
        </w:numPr>
        <w:pStyle w:val="Compact"/>
      </w:pPr>
      <w:r>
        <w:t xml:space="preserve">U.S. Census Bureau. (2022).</w:t>
      </w:r>
      <w:r>
        <w:t xml:space="preserve"> </w:t>
      </w:r>
      <w:r>
        <w:rPr>
          <w:iCs/>
          <w:i/>
        </w:rPr>
        <w:t xml:space="preserve">Population Estimates for Los Angeles County</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United States Los Angeles</dc:title>
  <dc:creator/>
  <dc:language>en</dc:language>
  <cp:keywords/>
  <dcterms:created xsi:type="dcterms:W3CDTF">2026-07-23T22:16:33Z</dcterms:created>
  <dcterms:modified xsi:type="dcterms:W3CDTF">2026-07-23T22:16:33Z</dcterms:modified>
</cp:coreProperties>
</file>

<file path=docProps/custom.xml><?xml version="1.0" encoding="utf-8"?>
<Properties xmlns="http://schemas.openxmlformats.org/officeDocument/2006/custom-properties" xmlns:vt="http://schemas.openxmlformats.org/officeDocument/2006/docPropsVTypes"/>
</file>