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7b37bd31fbf31404fe9af3fa68443da7177e753"/>
    <w:p>
      <w:pPr>
        <w:pStyle w:val="Heading1"/>
      </w:pPr>
      <w:r>
        <w:t xml:space="preserve">Master's Thesis: The Role of Dietitians in Promoting Public Health in United States San Francisco</w:t>
      </w:r>
    </w:p>
    <w:bookmarkStart w:id="20" w:name="abstract"/>
    <w:p>
      <w:pPr>
        <w:pStyle w:val="Heading2"/>
      </w:pPr>
      <w:r>
        <w:t xml:space="preserve">Abstract</w:t>
      </w:r>
    </w:p>
    <w:p>
      <w:pPr>
        <w:pStyle w:val="FirstParagraph"/>
      </w:pPr>
      <w:r>
        <w:t xml:space="preserve">This Master's Thesis explores the critical role of dietitians in shaping public health outcomes within the unique socio-cultural and environmental context of United States San Francisco. By analyzing current practices, challenges, and opportunities for dietitians in the region, this study underscores their significance in addressing health disparities, fostering preventive care, and aligning with local public health priorities. The findings highlight how dietitians contribute to community wellness through tailored nutrition education programs, clinical interventions, and policy advocacy.</w:t>
      </w:r>
    </w:p>
    <w:bookmarkEnd w:id="20"/>
    <w:bookmarkStart w:id="21" w:name="introduction"/>
    <w:p>
      <w:pPr>
        <w:pStyle w:val="Heading2"/>
      </w:pPr>
      <w:r>
        <w:t xml:space="preserve">Introduction</w:t>
      </w:r>
    </w:p>
    <w:p>
      <w:pPr>
        <w:pStyle w:val="FirstParagraph"/>
      </w:pPr>
      <w:r>
        <w:t xml:space="preserve">The United States San Francisco has long been recognized for its progressive approach to public health, driven by a diverse population and a commitment to innovation in healthcare. As chronic diseases such as diabetes, obesity, and cardiovascular conditions continue to rise globally, the role of dietitians in promoting preventive care becomes increasingly vital. This thesis investigates how dietitians in San Francisco navigate the complex interplay of cultural diversity, socioeconomic factors, and urban living to deliver effective nutrition-based solutions.</w:t>
      </w:r>
    </w:p>
    <w:bookmarkEnd w:id="21"/>
    <w:bookmarkStart w:id="22" w:name="literature-review"/>
    <w:p>
      <w:pPr>
        <w:pStyle w:val="Heading2"/>
      </w:pPr>
      <w:r>
        <w:t xml:space="preserve">Literature Review</w:t>
      </w:r>
    </w:p>
    <w:p>
      <w:pPr>
        <w:pStyle w:val="FirstParagraph"/>
      </w:pPr>
      <w:r>
        <w:t xml:space="preserve">Recent studies have emphasized the multifaceted responsibilities of dietitians in clinical and community settings. According to research published in the American Journal of Clinical Nutrition (2023), dietitians are pivotal in managing patient care through personalized meal planning, disease prevention strategies, and nutritional counseling. In San Francisco, where access to healthy food options varies significantly across neighborhoods, dietitians often work with underserved populations to bridge gaps in health equity.</w:t>
      </w:r>
    </w:p>
    <w:p>
      <w:pPr>
        <w:pStyle w:val="BodyText"/>
      </w:pPr>
      <w:r>
        <w:t xml:space="preserve">Additionally, the role of dietitians extends beyond individual consultations. They collaborate with policymakers to influence public health initiatives such as school lunch programs, food assistance policies, and urban agriculture projects. San Francisco’s emphasis on sustainability and community wellness aligns closely with these efforts, making dietitians key stakeholders in the city’s broader health agenda.</w:t>
      </w:r>
    </w:p>
    <w:bookmarkEnd w:id="22"/>
    <w:bookmarkStart w:id="23" w:name="methodology"/>
    <w:p>
      <w:pPr>
        <w:pStyle w:val="Heading2"/>
      </w:pPr>
      <w:r>
        <w:t xml:space="preserve">Methodology</w:t>
      </w:r>
    </w:p>
    <w:p>
      <w:pPr>
        <w:pStyle w:val="FirstParagraph"/>
      </w:pPr>
      <w:r>
        <w:t xml:space="preserve">This thesis employs a mixed-methods approach to analyze the impact of dietitians in San Francisco. Qualitative data were gathered through interviews with 15 licensed dietitians working across clinical, academic, and public health sectors. Quantitative data were collected from local health department reports and surveys conducted at community wellness centers in the city.</w:t>
      </w:r>
    </w:p>
    <w:p>
      <w:pPr>
        <w:pStyle w:val="BodyText"/>
      </w:pPr>
      <w:r>
        <w:t xml:space="preserve">Key themes explored include: (1) the challenges of addressing food insecurity in high-poverty areas, (2) strategies for culturally competent nutrition education, and (3) the integration of technology in dietary counseling. The study also examines how San Francisco’s regulatory environment shapes dietitians’ ability to innovate and advocate for their patients.</w:t>
      </w:r>
    </w:p>
    <w:bookmarkEnd w:id="23"/>
    <w:bookmarkStart w:id="24" w:name="results"/>
    <w:p>
      <w:pPr>
        <w:pStyle w:val="Heading2"/>
      </w:pPr>
      <w:r>
        <w:t xml:space="preserve">Results</w:t>
      </w:r>
    </w:p>
    <w:p>
      <w:pPr>
        <w:pStyle w:val="FirstParagraph"/>
      </w:pPr>
      <w:r>
        <w:t xml:space="preserve">The findings reveal that dietitians in San Francisco face unique challenges, including disparities in healthcare access among immigrant communities and the influence of fast-food culture on public health. However, they have developed innovative solutions such as mobile nutrition clinics and partnerships with local food banks to provide low-cost, culturally appropriate meals.</w:t>
      </w:r>
    </w:p>
    <w:p>
      <w:pPr>
        <w:pStyle w:val="BodyText"/>
      </w:pPr>
      <w:r>
        <w:t xml:space="preserve">Culturally competent practices were identified as a cornerstone of success. For example, dietitians working with Asian American populations tailored their advice to include traditional dishes while emphasizing portion control and reduced sodium intake. Similarly, programs targeting low-income families incorporated budget-friendly meal planning and cooking workshops to improve dietary habits.</w:t>
      </w:r>
    </w:p>
    <w:p>
      <w:pPr>
        <w:pStyle w:val="BodyText"/>
      </w:pPr>
      <w:r>
        <w:t xml:space="preserve">Technology also emerged as a critical tool. Telehealth platforms enabled dietitians to reach patients in remote areas of the city, while apps for tracking food intake and nutritional goals became popular among younger demographics. However, barriers such as digital literacy gaps and limited insurance coverage for telehealth services were noted.</w:t>
      </w:r>
    </w:p>
    <w:bookmarkEnd w:id="24"/>
    <w:bookmarkStart w:id="25" w:name="discussion"/>
    <w:p>
      <w:pPr>
        <w:pStyle w:val="Heading2"/>
      </w:pPr>
      <w:r>
        <w:t xml:space="preserve">Discussion</w:t>
      </w:r>
    </w:p>
    <w:p>
      <w:pPr>
        <w:pStyle w:val="FirstParagraph"/>
      </w:pPr>
      <w:r>
        <w:t xml:space="preserve">The role of dietitians in San Francisco is emblematic of their broader contributions to public health in the United States. Their ability to adapt to the city’s cultural and socioeconomic landscape demonstrates the importance of interdisciplinary collaboration and policy alignment. For instance, dietitians have played a key role in shaping San Francisco’s Healthy SF 2030 initiative, which aims to reduce health disparities through nutrition-focused interventions.</w:t>
      </w:r>
    </w:p>
    <w:p>
      <w:pPr>
        <w:pStyle w:val="BodyText"/>
      </w:pPr>
      <w:r>
        <w:t xml:space="preserve">Yet challenges persist. The increasing prevalence of chronic diseases demands more robust training for dietitians in areas such as behavioral change strategies and mental health integration. Furthermore, the need for standardized reimbursement models for nutrition services remains a barrier to expanding access.</w:t>
      </w:r>
    </w:p>
    <w:bookmarkEnd w:id="25"/>
    <w:bookmarkStart w:id="26" w:name="conclusion"/>
    <w:p>
      <w:pPr>
        <w:pStyle w:val="Heading2"/>
      </w:pPr>
      <w:r>
        <w:t xml:space="preserve">Conclusion</w:t>
      </w:r>
    </w:p>
    <w:p>
      <w:pPr>
        <w:pStyle w:val="FirstParagraph"/>
      </w:pPr>
      <w:r>
        <w:t xml:space="preserve">This Master’s Thesis underscores the indispensable role of dietitians in advancing public health within United States San Francisco. By leveraging their expertise in nutrition science, cultural sensitivity, and community engagement, dietitians are instrumental in addressing both individual and population-level health challenges. As San Francisco continues to evolve as a hub for innovation in healthcare, the contributions of dietitians will be pivotal in creating a more equitable and sustainable food system.</w:t>
      </w:r>
    </w:p>
    <w:bookmarkEnd w:id="26"/>
    <w:bookmarkStart w:id="27" w:name="references"/>
    <w:p>
      <w:pPr>
        <w:pStyle w:val="Heading2"/>
      </w:pPr>
      <w:r>
        <w:t xml:space="preserve">References</w:t>
      </w:r>
    </w:p>
    <w:p>
      <w:pPr>
        <w:numPr>
          <w:ilvl w:val="0"/>
          <w:numId w:val="1001"/>
        </w:numPr>
        <w:pStyle w:val="Compact"/>
      </w:pPr>
      <w:r>
        <w:t xml:space="preserve">American Journal of Clinical Nutrition (2023). "Dietitian-Led Interventions and Chronic Disease Prevention."</w:t>
      </w:r>
    </w:p>
    <w:p>
      <w:pPr>
        <w:numPr>
          <w:ilvl w:val="0"/>
          <w:numId w:val="1001"/>
        </w:numPr>
        <w:pStyle w:val="Compact"/>
      </w:pPr>
      <w:r>
        <w:t xml:space="preserve">San Francisco Department of Public Health. "Healthy SF 2030: Strategic Plan for Population Health."</w:t>
      </w:r>
    </w:p>
    <w:p>
      <w:pPr>
        <w:numPr>
          <w:ilvl w:val="0"/>
          <w:numId w:val="1001"/>
        </w:numPr>
        <w:pStyle w:val="Compact"/>
      </w:pPr>
      <w:r>
        <w:t xml:space="preserve">National Eating Disorders Association. "Culturally Competent Nutrition Counseling in Urban Settings."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United States San Francisco</dc:title>
  <dc:creator/>
  <dc:language>en</dc:language>
  <cp:keywords/>
  <dcterms:created xsi:type="dcterms:W3CDTF">2026-07-21T02:37:01Z</dcterms:created>
  <dcterms:modified xsi:type="dcterms:W3CDTF">2026-07-21T02:37:01Z</dcterms:modified>
</cp:coreProperties>
</file>

<file path=docProps/custom.xml><?xml version="1.0" encoding="utf-8"?>
<Properties xmlns="http://schemas.openxmlformats.org/officeDocument/2006/custom-properties" xmlns:vt="http://schemas.openxmlformats.org/officeDocument/2006/docPropsVTypes"/>
</file>