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838638d2bc35b36554dc1d576e8d2563ebc842e"/>
    <w:p>
      <w:pPr>
        <w:pStyle w:val="Heading1"/>
      </w:pPr>
      <w:r>
        <w:t xml:space="preserve">Master Thesis: The Role of a Dietitian in Addressing Nutritional Challenges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dietitian in mitigating nutritional challenges within the socio-economic context of Venezuela Caracas. By examining the unique dietary needs, cultural practices, and public health crises in this region, the study highlights how advanced training in dietetics can empower professionals to design targeted interventions. The research underscores the necessity for a Master's program tailored to Venezuela's specific conditions to address food insecurity, malnutrition, and chronic disease prevalence in Caracas.</w:t>
      </w:r>
    </w:p>
    <w:bookmarkEnd w:id="20"/>
    <w:bookmarkStart w:id="21" w:name="introduction"/>
    <w:p>
      <w:pPr>
        <w:pStyle w:val="Heading2"/>
      </w:pPr>
      <w:r>
        <w:t xml:space="preserve">Introduction</w:t>
      </w:r>
    </w:p>
    <w:p>
      <w:pPr>
        <w:pStyle w:val="FirstParagraph"/>
      </w:pPr>
      <w:r>
        <w:t xml:space="preserve">Venezuela Caracas has faced unprecedented socio-economic and political instability over the past decade, directly impacting public health. The collapse of infrastructure, hyperinflation, and limited access to quality food have created a public health emergency. Malnutrition rates—particularly among children and vulnerable populations—have surged due to shortages of essential nutrients like protein, vitamins, and minerals. In this context, the role of a dietitian becomes indispensable in bridging the gap between nutritional science and community needs.</w:t>
      </w:r>
    </w:p>
    <w:p>
      <w:pPr>
        <w:pStyle w:val="BodyText"/>
      </w:pPr>
      <w:r>
        <w:t xml:space="preserve">The Master Thesis aims to evaluate how dietitians can leverage their expertise to design culturally appropriate interventions in Caracas. By integrating local food systems, traditional diets, and modern nutritional science, this study proposes frameworks for sustainable solutions that align with Venezuela's socio-economic realities.</w:t>
      </w:r>
    </w:p>
    <w:bookmarkEnd w:id="21"/>
    <w:bookmarkStart w:id="22" w:name="methodology"/>
    <w:p>
      <w:pPr>
        <w:pStyle w:val="Heading2"/>
      </w:pPr>
      <w:r>
        <w:t xml:space="preserve">Methodology</w:t>
      </w:r>
    </w:p>
    <w:p>
      <w:pPr>
        <w:pStyle w:val="FirstParagraph"/>
      </w:pPr>
      <w:r>
        <w:t xml:space="preserve">The research employed a mixed-methods approach, combining qualitative interviews with dietitians in Caracas and quantitative analysis of nutritional surveys. Data was collected from public health clinics, community centers, and NGOs operating in the region. Key themes included dietary patterns among low-income families, the impact of economic sanctions on food access, and the role of dietitians in advocating for policy changes.</w:t>
      </w:r>
    </w:p>
    <w:p>
      <w:pPr>
        <w:numPr>
          <w:ilvl w:val="0"/>
          <w:numId w:val="1001"/>
        </w:numPr>
        <w:pStyle w:val="Compact"/>
      </w:pPr>
      <w:r>
        <w:t xml:space="preserve">Primary data: Interviews with 20 registered dietitians in Caracas (2023).</w:t>
      </w:r>
    </w:p>
    <w:p>
      <w:pPr>
        <w:numPr>
          <w:ilvl w:val="0"/>
          <w:numId w:val="1001"/>
        </w:numPr>
        <w:pStyle w:val="Compact"/>
      </w:pPr>
      <w:r>
        <w:t xml:space="preserve">Secondary data: Reports from the Venezuelan Ministry of Health (2015–2023) and international organizations like UNICEF.</w:t>
      </w:r>
    </w:p>
    <w:p>
      <w:pPr>
        <w:numPr>
          <w:ilvl w:val="0"/>
          <w:numId w:val="1001"/>
        </w:numPr>
        <w:pStyle w:val="Compact"/>
      </w:pPr>
      <w:r>
        <w:t xml:space="preserve">Cultural analysis: Examination of traditional Venezuelan dishes and their nutritional value.</w:t>
      </w:r>
    </w:p>
    <w:bookmarkEnd w:id="22"/>
    <w:bookmarkStart w:id="23" w:name="findings"/>
    <w:p>
      <w:pPr>
        <w:pStyle w:val="Heading2"/>
      </w:pPr>
      <w:r>
        <w:t xml:space="preserve">Findings</w:t>
      </w:r>
    </w:p>
    <w:p>
      <w:pPr>
        <w:pStyle w:val="FirstParagraph"/>
      </w:pPr>
      <w:r>
        <w:t xml:space="preserve">The study revealed that dietitians in Caracas face unique challenges, including limited resources, political barriers to food distribution, and a lack of public awareness about nutritional science. However, several case studies demonstrated successful interventions:</w:t>
      </w:r>
    </w:p>
    <w:p>
      <w:pPr>
        <w:numPr>
          <w:ilvl w:val="0"/>
          <w:numId w:val="1002"/>
        </w:numPr>
        <w:pStyle w:val="Compact"/>
      </w:pPr>
      <w:r>
        <w:rPr>
          <w:bCs/>
          <w:b/>
        </w:rPr>
        <w:t xml:space="preserve">Community-Based Nutritional Programs:</w:t>
      </w:r>
      <w:r>
        <w:t xml:space="preserve"> </w:t>
      </w:r>
      <w:r>
        <w:t xml:space="preserve">Dietitians partnered with local cooperatives to distribute fortified foods (e.g., vitamin A-enriched oil) in underserved neighborhoods.</w:t>
      </w:r>
    </w:p>
    <w:p>
      <w:pPr>
        <w:numPr>
          <w:ilvl w:val="0"/>
          <w:numId w:val="1002"/>
        </w:numPr>
        <w:pStyle w:val="Compact"/>
      </w:pPr>
      <w:r>
        <w:rPr>
          <w:bCs/>
          <w:b/>
        </w:rPr>
        <w:t xml:space="preserve">Cultural Adaptation of Diets:</w:t>
      </w:r>
      <w:r>
        <w:t xml:space="preserve"> </w:t>
      </w:r>
      <w:r>
        <w:t xml:space="preserve">Traditional dishes like *arepas* were modified to include legumes and vegetables, increasing fiber intake among families reliant on corn-based diets.</w:t>
      </w:r>
    </w:p>
    <w:p>
      <w:pPr>
        <w:numPr>
          <w:ilvl w:val="0"/>
          <w:numId w:val="1002"/>
        </w:numPr>
        <w:pStyle w:val="Compact"/>
      </w:pPr>
      <w:r>
        <w:rPr>
          <w:bCs/>
          <w:b/>
        </w:rPr>
        <w:t xml:space="preserve">Education Campaigns:</w:t>
      </w:r>
      <w:r>
        <w:t xml:space="preserve"> </w:t>
      </w:r>
      <w:r>
        <w:t xml:space="preserve">Workshops led by dietitians reduced reliance on processed foods in communities affected by food scarcity.</w:t>
      </w:r>
    </w:p>
    <w:p>
      <w:pPr>
        <w:pStyle w:val="FirstParagraph"/>
      </w:pPr>
      <w:r>
        <w:t xml:space="preserve">Despite these successes, the research identified gaps: only 30% of Caracas residents had access to regular nutritional counseling, and most dietitians lacked training specific to Venezuela's crisis. A Master's program tailored to regional challenges could address these issues by equipping professionals with skills in emergency nutrition, policy advocacy, and cross-cultural communication.</w:t>
      </w:r>
    </w:p>
    <w:bookmarkEnd w:id="23"/>
    <w:bookmarkStart w:id="24" w:name="discussion"/>
    <w:p>
      <w:pPr>
        <w:pStyle w:val="Heading2"/>
      </w:pPr>
      <w:r>
        <w:t xml:space="preserve">Discussion</w:t>
      </w:r>
    </w:p>
    <w:p>
      <w:pPr>
        <w:pStyle w:val="FirstParagraph"/>
      </w:pPr>
      <w:r>
        <w:t xml:space="preserve">The findings highlight the urgency of integrating dietary expertise into Venezuela’s public health strategy. Dietitians must act as both healers and educators, addressing immediate nutritional needs while advocating for systemic change. For instance, in Caracas, where many families cannot afford imported goods, dietitians can promote the use of local crops like *chaya* (a nutrient-rich leafy vegetable) or *papa criolla* (native potatoes). This aligns with the UN's Sustainable Development Goals (SDG 2: Zero Hunger) and SDG 3: Good Health and Well-Being.</w:t>
      </w:r>
    </w:p>
    <w:p>
      <w:pPr>
        <w:pStyle w:val="BodyText"/>
      </w:pPr>
      <w:r>
        <w:t xml:space="preserve">However, the role of a dietitian in Venezuela Caracas extends beyond clinical settings. They must collaborate with policymakers, farmers, and educators to create resilient food systems. A Master’s degree in dietetics would provide the interdisciplinary training needed to navigate these complex roles effectively.</w:t>
      </w:r>
    </w:p>
    <w:bookmarkEnd w:id="24"/>
    <w:bookmarkStart w:id="25" w:name="conclusion"/>
    <w:p>
      <w:pPr>
        <w:pStyle w:val="Heading2"/>
      </w:pPr>
      <w:r>
        <w:t xml:space="preserve">Conclusion</w:t>
      </w:r>
    </w:p>
    <w:p>
      <w:pPr>
        <w:pStyle w:val="FirstParagraph"/>
      </w:pPr>
      <w:r>
        <w:t xml:space="preserve">The role of a dietitian in Venezuela Caracas is both challenging and transformative. In the face of economic turmoil and public health crises, these professionals are pivotal in designing interventions that respect cultural norms while prioritizing nutritional equity. This Master Thesis underscores the need for specialized education programs that prepare dietitians to address regional challenges, such as food insecurity, malnutrition, and chronic disease management.</w:t>
      </w:r>
    </w:p>
    <w:p>
      <w:pPr>
        <w:pStyle w:val="BodyText"/>
      </w:pPr>
      <w:r>
        <w:t xml:space="preserve">Future research should explore the long-term impact of dietitian-led initiatives on public health outcomes in Caracas. Additionally, partnerships between academia and local communities could foster innovative solutions tailored to Venezuela’s unique context.</w:t>
      </w:r>
    </w:p>
    <w:bookmarkEnd w:id="25"/>
    <w:bookmarkStart w:id="26" w:name="references"/>
    <w:p>
      <w:pPr>
        <w:pStyle w:val="Heading2"/>
      </w:pPr>
      <w:r>
        <w:t xml:space="preserve">References</w:t>
      </w:r>
    </w:p>
    <w:p>
      <w:pPr>
        <w:numPr>
          <w:ilvl w:val="0"/>
          <w:numId w:val="1003"/>
        </w:numPr>
        <w:pStyle w:val="Compact"/>
      </w:pPr>
      <w:r>
        <w:t xml:space="preserve">United Nations Children's Fund (UNICEF). (2023). *Nutritional Status of Venezuelan Children: A Crisis Report.*</w:t>
      </w:r>
    </w:p>
    <w:p>
      <w:pPr>
        <w:numPr>
          <w:ilvl w:val="0"/>
          <w:numId w:val="1003"/>
        </w:numPr>
        <w:pStyle w:val="Compact"/>
      </w:pPr>
      <w:r>
        <w:t xml:space="preserve">Venezuelan Ministry of Health. (2019–2023). *Annual Reports on Public Health Trends.*</w:t>
      </w:r>
    </w:p>
    <w:p>
      <w:pPr>
        <w:numPr>
          <w:ilvl w:val="0"/>
          <w:numId w:val="1003"/>
        </w:numPr>
        <w:pStyle w:val="Compact"/>
      </w:pPr>
      <w:r>
        <w:t xml:space="preserve">World Food Programme. (2021). *Food Insecurity in Latin America: Case Studies from Caracas.*</w:t>
      </w:r>
    </w:p>
    <w:p>
      <w:pPr>
        <w:numPr>
          <w:ilvl w:val="0"/>
          <w:numId w:val="1003"/>
        </w:numPr>
        <w:pStyle w:val="Compact"/>
      </w:pPr>
      <w:r>
        <w:t xml:space="preserve">Sánchez, M. (2022). *The Role of Dietitians in Emergency Nutrition: A South American Perspective.* Journal of Global Health, 18(3), 45-59.</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Dietitians in Caracas</w:t>
      </w:r>
      <w:r>
        <w:br/>
      </w:r>
      <w:r>
        <w:rPr>
          <w:bCs/>
          <w:b/>
        </w:rPr>
        <w:t xml:space="preserve">Appendix B:</w:t>
      </w:r>
      <w:r>
        <w:t xml:space="preserve"> </w:t>
      </w:r>
      <w:r>
        <w:t xml:space="preserve">Nutritional Survey Data (Anonymized)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Addressing Nutritional Challenges in Venezuela Caracas</dc:title>
  <dc:creator/>
  <dc:language>en</dc:language>
  <cp:keywords/>
  <dcterms:created xsi:type="dcterms:W3CDTF">2026-07-21T11:04:37Z</dcterms:created>
  <dcterms:modified xsi:type="dcterms:W3CDTF">2026-07-21T11:04:37Z</dcterms:modified>
</cp:coreProperties>
</file>

<file path=docProps/custom.xml><?xml version="1.0" encoding="utf-8"?>
<Properties xmlns="http://schemas.openxmlformats.org/officeDocument/2006/custom-properties" xmlns:vt="http://schemas.openxmlformats.org/officeDocument/2006/docPropsVTypes"/>
</file>