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Afghanistan's</w:t>
      </w:r>
      <w:r>
        <w:t xml:space="preserve"> </w:t>
      </w:r>
      <w:r>
        <w:t xml:space="preserve">Kabul</w:t>
      </w:r>
    </w:p>
    <w:p>
      <w:pPr>
        <w:pStyle w:val="FirstParagraph"/>
      </w:pPr>
      <w:r>
        <w:t xml:space="preserve">```html</w:t>
      </w:r>
    </w:p>
    <w:bookmarkStart w:id="31" w:name="X5ee8c333504f58ed0a977d11b06c13410100a29"/>
    <w:p>
      <w:pPr>
        <w:pStyle w:val="Heading1"/>
      </w:pPr>
      <w:r>
        <w:t xml:space="preserve">Master Thesis: The Role of a Diplomat in Afghanistan's Kabul</w:t>
      </w:r>
    </w:p>
    <w:bookmarkStart w:id="20" w:name="abstract"/>
    <w:p>
      <w:pPr>
        <w:pStyle w:val="Heading2"/>
      </w:pPr>
      <w:r>
        <w:t xml:space="preserve">Abstract</w:t>
      </w:r>
    </w:p>
    <w:p>
      <w:pPr>
        <w:pStyle w:val="FirstParagraph"/>
      </w:pPr>
      <w:r>
        <w:t xml:space="preserve">This Master Thesis explores the multifaceted role of a Diplomat operating in Afghanistan's Kabul, a city that has historically been both a geopolitical crossroads and a site of complex diplomatic challenges. The study examines the unique responsibilities, cultural dynamics, and strategic considerations that define diplomacy in this region. By analyzing historical precedents, contemporary case studies, and the evolving political landscape of Afghanistan's Kabul, this thesis aims to provide insights into how diplomats navigate security risks, cultural sensitivities, and international cooperation in one of the world's most volatile regions. The research underscores the critical importance of a Diplomat’s adaptability and resilience in fostering stability and dialogue amidst enduring conflict.</w:t>
      </w:r>
    </w:p>
    <w:bookmarkEnd w:id="20"/>
    <w:bookmarkStart w:id="21" w:name="introduction"/>
    <w:p>
      <w:pPr>
        <w:pStyle w:val="Heading2"/>
      </w:pPr>
      <w:r>
        <w:t xml:space="preserve">Introduction</w:t>
      </w:r>
    </w:p>
    <w:p>
      <w:pPr>
        <w:pStyle w:val="FirstParagraph"/>
      </w:pPr>
      <w:r>
        <w:t xml:space="preserve">Afghanistan's Kabul, as the capital of a nation marked by decades of war, political upheaval, and shifting alliances, presents a unique testing ground for Diplomats. This Master Thesis delves into the challenges and opportunities faced by diplomats stationed in Kabul, emphasizing the interplay between international interests and local realities. The study is particularly relevant given Afghanistan's strategic position at the crossroads of South Asia and Central Asia, making it a focal point for global powers such as the United States, China, Russia, and regional actors like Pakistan. A Diplomat in Kabul must navigate a labyrinth of tribal allegiances, insurgent groups (including remnants of the Taliban), and fragile state institutions while balancing diplomatic mandates with humanitarian imperatives.</w:t>
      </w:r>
    </w:p>
    <w:bookmarkEnd w:id="21"/>
    <w:bookmarkStart w:id="23" w:name="historical_context"/>
    <w:bookmarkStart w:id="22" w:name="Xfcb9941649517aea3111cc09ebf7e3e2f98c20a"/>
    <w:p>
      <w:pPr>
        <w:pStyle w:val="Heading2"/>
      </w:pPr>
      <w:r>
        <w:t xml:space="preserve">Historical Context: Diplomacy in Afghanistan's Kabul</w:t>
      </w:r>
    </w:p>
    <w:p>
      <w:pPr>
        <w:pStyle w:val="FirstParagraph"/>
      </w:pPr>
      <w:r>
        <w:t xml:space="preserve">The history of diplomacy in Afghanistan is deeply intertwined with its turbulent political evolution. From the Soviet invasion in 1979 to the U.S.-led intervention in 2001, Kabul has been a hub for foreign envoys and peace negotiations. The role of a Diplomat during these periods often involved mediating between warring factions, securing agreements on ceasefire lines, or facilitating humanitarian aid amid conflict. However, the post-2001 era introduced new challenges: the rise of insurgent groups like the Taliban, U.S.-Taliban talks in 2020-21, and the subsequent withdrawal of foreign forces. This Master Thesis argues that a Diplomat in Kabul must be not only a negotiator but also an anthropologist, deeply attuned to local customs and power structures.</w:t>
      </w:r>
    </w:p>
    <w:bookmarkEnd w:id="22"/>
    <w:bookmarkEnd w:id="23"/>
    <w:bookmarkStart w:id="25" w:name="challenges"/>
    <w:bookmarkStart w:id="24" w:name="Xf2c8f7f5f317a4396ec2b254d33bf2ce04daa04"/>
    <w:p>
      <w:pPr>
        <w:pStyle w:val="Heading2"/>
      </w:pPr>
      <w:r>
        <w:t xml:space="preserve">Challenges for Diplomats in Afghanistan's Kabul</w:t>
      </w:r>
    </w:p>
    <w:p>
      <w:pPr>
        <w:pStyle w:val="FirstParagraph"/>
      </w:pPr>
      <w:r>
        <w:t xml:space="preserve">The role of a Diplomat in Afghanistan's Kabul is fraught with obstacles. Security threats, such as targeted attacks on foreign missions and the pervasive influence of insurgent groups, demand constant vigilance. Additionally, cultural misunderstandings can derail diplomatic efforts; for instance, misinterpretations of local norms or gender roles have historically led to strained relations between diplomats and Afghan officials. Furthermore, the lack of a centralized government in Afghanistan creates a fragmented political environment where diplomats must engage with multiple stakeholders—including regional warlords, tribal leaders, and international coalitions—simultaneously. This Master Thesis highlights how these challenges necessitate a Diplomat’s ability to build trust through sustained engagement and cultural sensitivity.</w:t>
      </w:r>
    </w:p>
    <w:bookmarkEnd w:id="24"/>
    <w:bookmarkEnd w:id="25"/>
    <w:bookmarkStart w:id="27" w:name="case_studies"/>
    <w:bookmarkStart w:id="26" w:name="X22b612c350b2d4de591ce43ded42c3ab5f25b19"/>
    <w:p>
      <w:pPr>
        <w:pStyle w:val="Heading2"/>
      </w:pPr>
      <w:r>
        <w:t xml:space="preserve">Case Studies: Diplomatic Missions in Kabul</w:t>
      </w:r>
    </w:p>
    <w:p>
      <w:pPr>
        <w:pStyle w:val="FirstParagraph"/>
      </w:pPr>
      <w:r>
        <w:t xml:space="preserve">Several historical and contemporary examples illustrate the complexities of diplomacy in Kabul. One notable case is the 2001 Bonn Agreement, which established Afghanistan’s interim government under Hamid Karzai, mediated by a coalition of foreign diplomats. Another example is the 2020 U.S.-Taliban talks held in Doha, Qatar, but heavily influenced by diplomatic efforts in Kabul to negotiate terms for Afghan security forces and civilian protections. These case studies reveal how a Diplomat’s work in Kabul often serves as the backbone of larger geopolitical strategies, requiring both precision and flexibility.</w:t>
      </w:r>
    </w:p>
    <w:bookmarkEnd w:id="26"/>
    <w:bookmarkEnd w:id="27"/>
    <w:bookmarkStart w:id="29" w:name="strategies"/>
    <w:bookmarkStart w:id="28" w:name="Xaa76046666eb54830138b75a23813b948fb018b"/>
    <w:p>
      <w:pPr>
        <w:pStyle w:val="Heading2"/>
      </w:pPr>
      <w:r>
        <w:t xml:space="preserve">Strategies for Effective Diplomacy in Afghanistan's Kabul</w:t>
      </w:r>
    </w:p>
    <w:p>
      <w:pPr>
        <w:pStyle w:val="FirstParagraph"/>
      </w:pPr>
      <w:r>
        <w:t xml:space="preserve">To succeed in this volatile environment, a Diplomat must employ strategies tailored to Afghanistan’s context. These include: (1) Prioritizing local partnerships through engagement with Afghan civil society and grassroots organizations; (2) Adopting a multilingual and culturally informed approach to communication; and (3) Leveraging technology for secure diplomacy amid security threats. This Master Thesis emphasizes the need for diplomats to balance short-term tactical goals—such as evacuating citizens or securing aid—with long-term objectives like peacebuilding.</w:t>
      </w:r>
    </w:p>
    <w:bookmarkEnd w:id="28"/>
    <w:bookmarkEnd w:id="29"/>
    <w:bookmarkStart w:id="30" w:name="conclusion"/>
    <w:p>
      <w:pPr>
        <w:pStyle w:val="Heading2"/>
      </w:pPr>
      <w:r>
        <w:t xml:space="preserve">Conclusion</w:t>
      </w:r>
    </w:p>
    <w:p>
      <w:pPr>
        <w:pStyle w:val="FirstParagraph"/>
      </w:pPr>
      <w:r>
        <w:t xml:space="preserve">In conclusion, this Master Thesis underscores the indispensable role of a Diplomat in Afghanistan's Kabul as both a mediator and an adapter in one of the world’s most complex geopolitical landscapes. The findings highlight that effective diplomacy in Kabul requires not only political acumen but also cultural humility, resilience under pressure, and a commitment to fostering dialogue among competing interests. As Afghanistan continues to evolve amid uncertainty, the insights presented here aim to inform future diplomatic endeavors and academic discourse on international relations. A Diplomat’s work in Kabul remains a testament to the enduring importance of diplomacy in shaping peace and stability in conflict zones.</w:t>
      </w:r>
    </w:p>
    <w:bookmarkEnd w:id="30"/>
    <w:p>
      <w:pPr>
        <w:pStyle w:val="BodyText"/>
      </w:pPr>
      <w:r>
        <w:rPr>
          <w:bCs/>
          <w:b/>
        </w:rPr>
        <w:t xml:space="preserve">Keywords:</w:t>
      </w:r>
      <w:r>
        <w:t xml:space="preserve"> </w:t>
      </w:r>
      <w:r>
        <w:t xml:space="preserve">Master Thesis, Diplomat, Afghanistan Kabul</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Diplomat in Afghanistan's Kabul</dc:title>
  <dc:creator/>
  <dc:language>en</dc:language>
  <cp:keywords/>
  <dcterms:created xsi:type="dcterms:W3CDTF">2026-07-23T02:20:45Z</dcterms:created>
  <dcterms:modified xsi:type="dcterms:W3CDTF">2026-07-23T02:20:45Z</dcterms:modified>
</cp:coreProperties>
</file>

<file path=docProps/custom.xml><?xml version="1.0" encoding="utf-8"?>
<Properties xmlns="http://schemas.openxmlformats.org/officeDocument/2006/custom-properties" xmlns:vt="http://schemas.openxmlformats.org/officeDocument/2006/docPropsVTypes"/>
</file>