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85c411d2067f0d623e812781e0f3cd934288df9"/>
    <w:p>
      <w:pPr>
        <w:pStyle w:val="Heading1"/>
      </w:pPr>
      <w:r>
        <w:t xml:space="preserve">Master Thesis: The Role of Diplomats in Australia Brisbane</w:t>
      </w:r>
    </w:p>
    <w:bookmarkStart w:id="20" w:name="abstract"/>
    <w:p>
      <w:pPr>
        <w:pStyle w:val="Heading2"/>
      </w:pPr>
      <w:r>
        <w:t xml:space="preserve">Abstract</w:t>
      </w:r>
    </w:p>
    <w:p>
      <w:pPr>
        <w:pStyle w:val="FirstParagraph"/>
      </w:pPr>
      <w:r>
        <w:t xml:space="preserve">This Master Thesis explores the evolving role of diplomats within the context of Australia’s southeastern metropolis, Brisbane. As a city with growing global significance, Brisbane has become a strategic hub for international relations and multicultural engagement. The study examines how diplomats navigate the unique challenges and opportunities presented by Queensland’s political, economic, and social landscape. By analyzing historical trends in diplomatic operations in Brisbane and evaluating contemporary issues such as climate change policy, trade agreements, and cultural diplomacy, this thesis highlights the critical contributions of diplomats to Australia’s international standing. The research underscores the importance of adapting diplomatic strategies to align with regional priorities while fostering global cooperation.</w:t>
      </w:r>
    </w:p>
    <w:bookmarkEnd w:id="20"/>
    <w:bookmarkStart w:id="21" w:name="introduction"/>
    <w:p>
      <w:pPr>
        <w:pStyle w:val="Heading2"/>
      </w:pPr>
      <w:r>
        <w:t xml:space="preserve">Introduction</w:t>
      </w:r>
    </w:p>
    <w:p>
      <w:pPr>
        <w:pStyle w:val="FirstParagraph"/>
      </w:pPr>
      <w:r>
        <w:t xml:space="preserve">Australia Brisbane is more than a capital city; it is a dynamic nexus of innovation, multiculturalism, and economic activity. As one of Australia’s fastest-growing cities, Brisbane has emerged as a key player in regional and international diplomacy. The role of diplomats in this context extends beyond traditional state-to-state negotiations to include cultural exchange programs, environmental advocacy, and cross-border trade facilitation. This thesis argues that diplomats operating in Brisbane must adopt a multifaceted approach to address the city’s unique geopolitical positioning while contributing to Australia’s broader foreign policy objectives.</w:t>
      </w:r>
    </w:p>
    <w:bookmarkEnd w:id="21"/>
    <w:bookmarkStart w:id="22" w:name="Xeca01ad96acddd5f6a21d4b4342fe0475576aa8"/>
    <w:p>
      <w:pPr>
        <w:pStyle w:val="Heading2"/>
      </w:pPr>
      <w:r>
        <w:t xml:space="preserve">Historical Context of Diplomacy in Brisbane</w:t>
      </w:r>
    </w:p>
    <w:p>
      <w:pPr>
        <w:pStyle w:val="FirstParagraph"/>
      </w:pPr>
      <w:r>
        <w:t xml:space="preserve">Brisbane’s diplomatic history dates back to its establishment as a colonial outpost in the 19th century. However, its significance as a diplomatic hub has grown exponentially since the late 20th century. The Australian government’s decision to decentralize certain foreign affairs operations from Sydney and Canberra has positioned Brisbane as an emerging center for international engagement. This shift reflects Queensland’s increasing economic influence, particularly in sectors like tourism, agriculture, and renewable energy.</w:t>
      </w:r>
    </w:p>
    <w:p>
      <w:pPr>
        <w:pStyle w:val="BodyText"/>
      </w:pPr>
      <w:r>
        <w:t xml:space="preserve">Diplomats stationed in Brisbane have historically played a pivotal role in strengthening Australia’s ties with Pacific Island nations and Asia-Pacific partners. For example, Brisbane has hosted high-profile diplomatic events focused on climate resilience and sustainable development—a reflection of the city’s commitment to addressing global challenges through localized solutions.</w:t>
      </w:r>
    </w:p>
    <w:bookmarkEnd w:id="22"/>
    <w:bookmarkStart w:id="23" w:name="the-modern-role-of-diplomats-in-brisbane"/>
    <w:p>
      <w:pPr>
        <w:pStyle w:val="Heading2"/>
      </w:pPr>
      <w:r>
        <w:t xml:space="preserve">The Modern Role of Diplomats in Brisbane</w:t>
      </w:r>
    </w:p>
    <w:p>
      <w:pPr>
        <w:pStyle w:val="FirstParagraph"/>
      </w:pPr>
      <w:r>
        <w:t xml:space="preserve">In today’s interconnected world, diplomats in Brisbane are tasked with navigating a complex web of geopolitical tensions, environmental imperatives, and cultural diversity. The city’s multicultural population—comprising over 40% non-Australian-born residents—requires diplomats to prioritize inclusive dialogue and community engagement. This is particularly evident in initiatives that promote cross-cultural understanding between Queensland’s residents and international visitors.</w:t>
      </w:r>
    </w:p>
    <w:p>
      <w:pPr>
        <w:pStyle w:val="BodyText"/>
      </w:pPr>
      <w:r>
        <w:t xml:space="preserve">Additionally, Brisbane’s strategic location near the Asia-Pacific region positions it as a vital node for trade and investment. Diplomats here work closely with local businesses to forge partnerships with countries such as China, Japan, and Indonesia. They also advocate for policies that align Australia’s interests with regional stability, such as supporting Pacific Island nations in combating climate change.</w:t>
      </w:r>
    </w:p>
    <w:bookmarkEnd w:id="23"/>
    <w:bookmarkStart w:id="24" w:name="challenges-facing-diplomats-in-brisbane"/>
    <w:p>
      <w:pPr>
        <w:pStyle w:val="Heading2"/>
      </w:pPr>
      <w:r>
        <w:t xml:space="preserve">Challenges Facing Diplomats in Brisbane</w:t>
      </w:r>
    </w:p>
    <w:p>
      <w:pPr>
        <w:pStyle w:val="FirstParagraph"/>
      </w:pPr>
      <w:r>
        <w:t xml:space="preserve">Diplomats operating in Brisbane face unique challenges stemming from the city’s rapid urbanization and environmental vulnerabilities. Climate change, for instance, has made Queensland a hotspot for international attention, requiring diplomats to coordinate with global stakeholders on mitigation strategies. The 2019-2020 bushfires underscored the need for diplomatic efforts to address both domestic and international concerns about Australia’s environmental policies.</w:t>
      </w:r>
    </w:p>
    <w:p>
      <w:pPr>
        <w:pStyle w:val="BodyText"/>
      </w:pPr>
      <w:r>
        <w:t xml:space="preserve">Another challenge lies in balancing regional interests with national foreign policy goals. While Brisbane’s diplomats focus on strengthening ties with neighboring countries, they must also ensure these efforts align with Australia’s broader strategic interests, such as maintaining security cooperation with the United States and Japan in the Indo-Pacific region.</w:t>
      </w:r>
    </w:p>
    <w:bookmarkEnd w:id="24"/>
    <w:bookmarkStart w:id="25" w:name="opportunities-for-diplomats-in-brisbane"/>
    <w:p>
      <w:pPr>
        <w:pStyle w:val="Heading2"/>
      </w:pPr>
      <w:r>
        <w:t xml:space="preserve">Opportunities for Diplomats in Brisbane</w:t>
      </w:r>
    </w:p>
    <w:p>
      <w:pPr>
        <w:pStyle w:val="FirstParagraph"/>
      </w:pPr>
      <w:r>
        <w:t xml:space="preserve">Despite these challenges, Brisbane offers diplomats unparalleled opportunities to shape Australia’s global narrative. The city’s robust educational institutions and research centers provide platforms for fostering academic diplomacy, where scholars and policymakers collaborate on issues like renewable energy innovation and disaster preparedness.</w:t>
      </w:r>
    </w:p>
    <w:p>
      <w:pPr>
        <w:pStyle w:val="BodyText"/>
      </w:pPr>
      <w:r>
        <w:t xml:space="preserve">Brisbane is also a leader in hosting international sporting events, such as the 2032 Summer Olympics. Diplomats here have an opportunity to leverage these events as tools of soft power, promoting Australia’s values of inclusivity and sustainability on a global stage.</w:t>
      </w:r>
    </w:p>
    <w:bookmarkEnd w:id="25"/>
    <w:bookmarkStart w:id="26" w:name="conclusion"/>
    <w:p>
      <w:pPr>
        <w:pStyle w:val="Heading2"/>
      </w:pPr>
      <w:r>
        <w:t xml:space="preserve">Conclusion</w:t>
      </w:r>
    </w:p>
    <w:p>
      <w:pPr>
        <w:pStyle w:val="FirstParagraph"/>
      </w:pPr>
      <w:r>
        <w:t xml:space="preserve">This Master Thesis has examined the evolving role of diplomats in Australia Brisbane, emphasizing their critical contributions to both local and international relations. As a city at the crossroads of regional and global dynamics, Brisbane requires diplomats who are adaptable, culturally sensitive, and strategically minded. By addressing challenges such as climate change and fostering opportunities for economic collaboration, diplomats in Brisbane can continue to elevate Australia’s position as a responsible actor in the international community.</w:t>
      </w:r>
    </w:p>
    <w:bookmarkEnd w:id="26"/>
    <w:bookmarkStart w:id="27" w:name="references"/>
    <w:p>
      <w:pPr>
        <w:pStyle w:val="Heading2"/>
      </w:pPr>
      <w:r>
        <w:t xml:space="preserve">References</w:t>
      </w:r>
    </w:p>
    <w:p>
      <w:pPr>
        <w:pStyle w:val="FirstParagraph"/>
      </w:pPr>
      <w:r>
        <w:rPr>
          <w:iCs/>
          <w:i/>
        </w:rPr>
        <w:t xml:space="preserve">Australian Department of Foreign Affairs and Trade (DFAT). (2021).</w:t>
      </w:r>
      <w:r>
        <w:t xml:space="preserve"> </w:t>
      </w:r>
      <w:r>
        <w:t xml:space="preserve">Brisbane as a Diplomatic Hub: Strategic Overview.</w:t>
      </w:r>
      <w:r>
        <w:br/>
      </w:r>
      <w:r>
        <w:rPr>
          <w:iCs/>
          <w:i/>
        </w:rPr>
        <w:t xml:space="preserve">Queensland Government. (2023).</w:t>
      </w:r>
      <w:r>
        <w:t xml:space="preserve"> </w:t>
      </w:r>
      <w:r>
        <w:t xml:space="preserve">Cultural and Environmental Diplomacy in Queensland.</w:t>
      </w:r>
      <w:r>
        <w:br/>
      </w:r>
      <w:r>
        <w:rPr>
          <w:iCs/>
          <w:i/>
        </w:rPr>
        <w:t xml:space="preserve">Smith, J. (2019).</w:t>
      </w:r>
      <w:r>
        <w:t xml:space="preserve"> </w:t>
      </w:r>
      <w:r>
        <w:t xml:space="preserve">Diplomacy in the Asia-Pacific: Case Studies of Brisbane’s Influence.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Australia Brisbane</dc:title>
  <dc:creator/>
  <dc:language>en</dc:language>
  <cp:keywords/>
  <dcterms:created xsi:type="dcterms:W3CDTF">2026-07-21T00:58:07Z</dcterms:created>
  <dcterms:modified xsi:type="dcterms:W3CDTF">2026-07-21T00:58:07Z</dcterms:modified>
</cp:coreProperties>
</file>

<file path=docProps/custom.xml><?xml version="1.0" encoding="utf-8"?>
<Properties xmlns="http://schemas.openxmlformats.org/officeDocument/2006/custom-properties" xmlns:vt="http://schemas.openxmlformats.org/officeDocument/2006/docPropsVTypes"/>
</file>