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Diplomat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2" w:name="Xeb1c0dc9997fa6b4de1e56e51a5fc78969b816d"/>
    <w:p>
      <w:pPr>
        <w:pStyle w:val="Heading1"/>
      </w:pPr>
      <w:r>
        <w:t xml:space="preserve">Master Thesis on Diplomat in Colombia Bogotá: Strategic Alliances and International Relations</w:t>
      </w:r>
    </w:p>
    <w:bookmarkStart w:id="20" w:name="abstract"/>
    <w:p>
      <w:pPr>
        <w:pStyle w:val="Heading2"/>
      </w:pPr>
      <w:r>
        <w:t xml:space="preserve">Abstract</w:t>
      </w:r>
    </w:p>
    <w:p>
      <w:pPr>
        <w:pStyle w:val="FirstParagraph"/>
      </w:pPr>
      <w:r>
        <w:t xml:space="preserve">This Master Thesis explores the critical role of a Diplomat in shaping Colombia's foreign policy, with a focus on the geopolitical significance of Bogotá as the capital. By analyzing historical and contemporary case studies, this research highlights how diplomats in Bogotá navigate complex international dynamics to strengthen Colombia's global standing. The study emphasizes strategic alliances, regional cooperation, and multilateral diplomacy as key pillars of effective diplomatic engagement in Latin America. Through a combination of qualitative analysis and policy review, this thesis provides actionable insights for diplomats operating within the Colombian context.</w:t>
      </w:r>
    </w:p>
    <w:bookmarkEnd w:id="20"/>
    <w:bookmarkStart w:id="21" w:name="introduction"/>
    <w:p>
      <w:pPr>
        <w:pStyle w:val="Heading2"/>
      </w:pPr>
      <w:r>
        <w:t xml:space="preserve">Introduction</w:t>
      </w:r>
    </w:p>
    <w:p>
      <w:pPr>
        <w:pStyle w:val="FirstParagraph"/>
      </w:pPr>
      <w:r>
        <w:t xml:space="preserve">Bogotá, as the political and economic heart of Colombia, serves as a nexus for international diplomacy. The role of a Diplomat in this city is pivotal in addressing challenges such as regional security, trade agreements, and post-conflict reconciliation. This Master Thesis examines how diplomats stationed or operating from Bogotá contribute to Colombia's strategic interests, leveraging their expertise to foster relations with global partners while navigating the unique socio-political landscape of the region.</w:t>
      </w:r>
    </w:p>
    <w:bookmarkEnd w:id="21"/>
    <w:bookmarkStart w:id="22" w:name="historical-context"/>
    <w:p>
      <w:pPr>
        <w:pStyle w:val="Heading2"/>
      </w:pPr>
      <w:r>
        <w:t xml:space="preserve">Historical Context</w:t>
      </w:r>
    </w:p>
    <w:p>
      <w:pPr>
        <w:pStyle w:val="FirstParagraph"/>
      </w:pPr>
      <w:r>
        <w:t xml:space="preserve">Colombia's diplomatic history is deeply intertwined with its capital. Since gaining independence in 1819, Bogotá has been a hub for foreign envoys and international negotiations. The 19th-century treaties with European powers and the 20th-century peace accords with leftist guerrilla groups exemplify the city's role as a diplomatic fulcrum. Today, diplomats in Bogotá are tasked with revitalizing Colombia's image on the global stage, particularly in light of its recent efforts to transition from conflict to reconciliation.</w:t>
      </w:r>
    </w:p>
    <w:bookmarkEnd w:id="22"/>
    <w:bookmarkStart w:id="23" w:name="key-objectives"/>
    <w:p>
      <w:pPr>
        <w:pStyle w:val="Heading2"/>
      </w:pPr>
      <w:r>
        <w:t xml:space="preserve">Key Objectives</w:t>
      </w:r>
    </w:p>
    <w:p>
      <w:pPr>
        <w:numPr>
          <w:ilvl w:val="0"/>
          <w:numId w:val="1001"/>
        </w:numPr>
        <w:pStyle w:val="Compact"/>
      </w:pPr>
      <w:r>
        <w:t xml:space="preserve">To analyze the evolving role of a Diplomat in Bogotá's contemporary geopolitical environment.</w:t>
      </w:r>
    </w:p>
    <w:p>
      <w:pPr>
        <w:numPr>
          <w:ilvl w:val="0"/>
          <w:numId w:val="1001"/>
        </w:numPr>
        <w:pStyle w:val="Compact"/>
      </w:pPr>
      <w:r>
        <w:t xml:space="preserve">To evaluate the effectiveness of Colombia's diplomatic strategies in Latin America and beyond.</w:t>
      </w:r>
    </w:p>
    <w:p>
      <w:pPr>
        <w:numPr>
          <w:ilvl w:val="0"/>
          <w:numId w:val="1001"/>
        </w:numPr>
        <w:pStyle w:val="Compact"/>
      </w:pPr>
      <w:r>
        <w:t xml:space="preserve">To propose recommendations for enhancing diplomatic engagement from Bogotá.</w:t>
      </w:r>
    </w:p>
    <w:bookmarkEnd w:id="23"/>
    <w:bookmarkStart w:id="24" w:name="methodology"/>
    <w:p>
      <w:pPr>
        <w:pStyle w:val="Heading2"/>
      </w:pPr>
      <w:r>
        <w:t xml:space="preserve">Methodology</w:t>
      </w:r>
    </w:p>
    <w:p>
      <w:pPr>
        <w:pStyle w:val="FirstParagraph"/>
      </w:pPr>
      <w:r>
        <w:t xml:space="preserve">This research employs a qualitative approach, combining case studies, policy documents, and semi-structured interviews with diplomats and foreign affairs experts in Bogotá. Data was gathered through archival analysis of Colombia's Ministry of Foreign Affairs reports (Ministerio de Relaciones Exteriores) and academic literature on Latin American diplomacy. The study also incorporates insights from recent bilateral agreements signed in Bogotá, such as trade pacts with the European Union and regional initiatives under the OAS.</w:t>
      </w:r>
    </w:p>
    <w:bookmarkEnd w:id="24"/>
    <w:bookmarkStart w:id="27" w:name="case-studies"/>
    <w:p>
      <w:pPr>
        <w:pStyle w:val="Heading2"/>
      </w:pPr>
      <w:r>
        <w:t xml:space="preserve">Case Studies</w:t>
      </w:r>
    </w:p>
    <w:bookmarkStart w:id="25" w:name="post-conflict-diplomacy"/>
    <w:p>
      <w:pPr>
        <w:pStyle w:val="Heading3"/>
      </w:pPr>
      <w:r>
        <w:t xml:space="preserve">1. Post-Conflict Diplomacy</w:t>
      </w:r>
    </w:p>
    <w:p>
      <w:pPr>
        <w:pStyle w:val="FirstParagraph"/>
      </w:pPr>
      <w:r>
        <w:t xml:space="preserve">The 2016 peace agreement between Colombia's government and the FARC rebels, negotiated in Bogotá, underscores the Diplomat's role in mediating complex negotiations. Diplomats facilitated international support for the process, securing funding from institutions like the UNDP and engaging regional neighbors to ensure stability.</w:t>
      </w:r>
    </w:p>
    <w:bookmarkEnd w:id="25"/>
    <w:bookmarkStart w:id="26" w:name="regional-integration"/>
    <w:p>
      <w:pPr>
        <w:pStyle w:val="Heading3"/>
      </w:pPr>
      <w:r>
        <w:t xml:space="preserve">2. Regional Integration</w:t>
      </w:r>
    </w:p>
    <w:p>
      <w:pPr>
        <w:pStyle w:val="FirstParagraph"/>
      </w:pPr>
      <w:r>
        <w:t xml:space="preserve">Bogotá's diplomats have been instrumental in advancing Colombia's participation in organizations such as the Pacific Alliance and Mercosur. These efforts reflect a strategic shift toward economic diplomacy, aiming to position Colombia as a leader in Latin American trade.</w:t>
      </w:r>
    </w:p>
    <w:bookmarkEnd w:id="26"/>
    <w:bookmarkEnd w:id="27"/>
    <w:bookmarkStart w:id="28" w:name="challenges-for-diplomats-in-bogotá"/>
    <w:p>
      <w:pPr>
        <w:pStyle w:val="Heading2"/>
      </w:pPr>
      <w:r>
        <w:t xml:space="preserve">Challenges for Diplomats in Bogotá</w:t>
      </w:r>
    </w:p>
    <w:p>
      <w:pPr>
        <w:pStyle w:val="FirstParagraph"/>
      </w:pPr>
      <w:r>
        <w:t xml:space="preserve">Diplomats operating from Bogotá face unique challenges, including political polarization within Colombia and the need to balance domestic priorities with international obligations. Additionally, the city's diverse population and cultural richness require diplomats to adopt culturally sensitive approaches in their engagements.</w:t>
      </w:r>
    </w:p>
    <w:bookmarkEnd w:id="28"/>
    <w:bookmarkStart w:id="29" w:name="recommendations"/>
    <w:p>
      <w:pPr>
        <w:pStyle w:val="Heading2"/>
      </w:pPr>
      <w:r>
        <w:t xml:space="preserve">Recommendations</w:t>
      </w:r>
    </w:p>
    <w:p>
      <w:pPr>
        <w:numPr>
          <w:ilvl w:val="0"/>
          <w:numId w:val="1002"/>
        </w:numPr>
        <w:pStyle w:val="Compact"/>
      </w:pPr>
      <w:r>
        <w:t xml:space="preserve">Enhance training programs for diplomats in Bogotá on conflict resolution and cross-cultural communication.</w:t>
      </w:r>
    </w:p>
    <w:p>
      <w:pPr>
        <w:numPr>
          <w:ilvl w:val="0"/>
          <w:numId w:val="1002"/>
        </w:numPr>
        <w:pStyle w:val="Compact"/>
      </w:pPr>
      <w:r>
        <w:t xml:space="preserve">Promote multilateral partnerships to address regional issues such as drug trafficking and environmental preservation.</w:t>
      </w:r>
    </w:p>
    <w:p>
      <w:pPr>
        <w:numPr>
          <w:ilvl w:val="0"/>
          <w:numId w:val="1002"/>
        </w:numPr>
        <w:pStyle w:val="Compact"/>
      </w:pPr>
      <w:r>
        <w:t xml:space="preserve">Utilize Bogotá's status as a cultural hub to strengthen soft power initiatives, including arts diplomacy and academic exchanges.</w:t>
      </w:r>
    </w:p>
    <w:bookmarkEnd w:id="29"/>
    <w:bookmarkStart w:id="30" w:name="conclusion"/>
    <w:p>
      <w:pPr>
        <w:pStyle w:val="Heading2"/>
      </w:pPr>
      <w:r>
        <w:t xml:space="preserve">Conclusion</w:t>
      </w:r>
    </w:p>
    <w:p>
      <w:pPr>
        <w:pStyle w:val="FirstParagraph"/>
      </w:pPr>
      <w:r>
        <w:t xml:space="preserve">This Master Thesis highlights the indispensable role of Diplomats in Bogotá as architects of Colombia's foreign policy. By fostering strategic alliances, mediating conflicts, and promoting regional cooperation, diplomats contribute to Colombia's global influence. As Bogotá continues to evolve as a diplomatic powerhouse, the insights presented here offer a roadmap for future engagement in an increasingly interconnected world.</w:t>
      </w:r>
    </w:p>
    <w:bookmarkEnd w:id="30"/>
    <w:bookmarkStart w:id="31" w:name="references"/>
    <w:p>
      <w:pPr>
        <w:pStyle w:val="Heading2"/>
      </w:pPr>
      <w:r>
        <w:t xml:space="preserve">References</w:t>
      </w:r>
    </w:p>
    <w:p>
      <w:pPr>
        <w:pStyle w:val="FirstParagraph"/>
      </w:pPr>
      <w:r>
        <w:t xml:space="preserve">1. Ministry of Foreign Affairs of Colombia. (2023). *Annual Diplomatic Review*.</w:t>
      </w:r>
      <w:r>
        <w:br/>
      </w:r>
      <w:r>
        <w:t xml:space="preserve">2. Smith, J. (2018). *Diplomacy in Latin America: Challenges and Opportunities*. Oxford University Press.</w:t>
      </w:r>
      <w:r>
        <w:br/>
      </w:r>
      <w:r>
        <w:t xml:space="preserve">3. United Nations Development Programme (UNDP). (2017). *Colombia Peacebuilding Report*.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Diplomat in Colombia Bogotá</dc:title>
  <dc:creator/>
  <dc:language>en</dc:language>
  <cp:keywords/>
  <dcterms:created xsi:type="dcterms:W3CDTF">2026-07-23T09:16:18Z</dcterms:created>
  <dcterms:modified xsi:type="dcterms:W3CDTF">2026-07-23T09:16:18Z</dcterms:modified>
</cp:coreProperties>
</file>

<file path=docProps/custom.xml><?xml version="1.0" encoding="utf-8"?>
<Properties xmlns="http://schemas.openxmlformats.org/officeDocument/2006/custom-properties" xmlns:vt="http://schemas.openxmlformats.org/officeDocument/2006/docPropsVTypes"/>
</file>