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27d0b87db23a692102601e93dea92ebe7de78bf"/>
    <w:p>
      <w:pPr>
        <w:pStyle w:val="Heading1"/>
      </w:pPr>
      <w:r>
        <w:t xml:space="preserve">Master Thesis: The Role of Diplomats in Colombia Medellín</w:t>
      </w:r>
    </w:p>
    <w:bookmarkStart w:id="20" w:name="abstract"/>
    <w:p>
      <w:pPr>
        <w:pStyle w:val="Heading2"/>
      </w:pPr>
      <w:r>
        <w:t xml:space="preserve">Abstract</w:t>
      </w:r>
    </w:p>
    <w:p>
      <w:pPr>
        <w:pStyle w:val="FirstParagraph"/>
      </w:pPr>
      <w:r>
        <w:t xml:space="preserve">This Master Thesis explores the critical role of diplomats in shaping international relations and fostering peace within the context of Colombia Medellín. As a city that has transitioned from a hub of violence to a beacon of cultural and economic transformation, Medellín offers unique insights into how diplomatic strategies can address complex geopolitical challenges. This study examines the historical, political, and social dynamics that influence diplomatic practices in Colombia, with a particular focus on Medellín's contributions to regional stability. By analyzing the intersection of diplomacy and local governance in Colombia Medellín, this thesis argues that diplomats play a pivotal role in mediating conflicts, promoting cultural exchange, and aligning national interests with global agendas.</w:t>
      </w:r>
    </w:p>
    <w:bookmarkEnd w:id="20"/>
    <w:bookmarkStart w:id="21" w:name="introduction"/>
    <w:p>
      <w:pPr>
        <w:pStyle w:val="Heading2"/>
      </w:pPr>
      <w:r>
        <w:t xml:space="preserve">Introduction</w:t>
      </w:r>
    </w:p>
    <w:p>
      <w:pPr>
        <w:pStyle w:val="FirstParagraph"/>
      </w:pPr>
      <w:r>
        <w:t xml:space="preserve">The study of diplomacy is essential for understanding how nations navigate international relations, resolve disputes, and build partnerships. In the context of Colombia Medellín—a city that has undergone remarkable socio-political evolution—this Master Thesis delves into the multifaceted responsibilities of diplomats in fostering peace, economic development, and cultural integration. Colombia's historical struggles with conflict have necessitated robust diplomatic frameworks to address issues such as drug trafficking, armed violence, and territorial disputes. Medellín, as a major urban center in Colombia's Antioquia Department, serves as both a microcosm of these challenges and a laboratory for innovative diplomatic solutions.</w:t>
      </w:r>
    </w:p>
    <w:p>
      <w:pPr>
        <w:pStyle w:val="BodyText"/>
      </w:pPr>
      <w:r>
        <w:t xml:space="preserve">This thesis aims to investigate how diplomats operating in Colombia Medellín contribute to the city's transformation while aligning with national and international objectives. By analyzing case studies, policy frameworks, and historical narratives, the research will highlight the symbiotic relationship between diplomacy and local governance. The findings are expected to provide actionable insights for policymakers, diplomats, and researchers seeking to enhance cross-border collaboration in regions marked by complex socio-political landscapes.</w:t>
      </w:r>
    </w:p>
    <w:bookmarkEnd w:id="21"/>
    <w:bookmarkStart w:id="22" w:name="literature-review"/>
    <w:p>
      <w:pPr>
        <w:pStyle w:val="Heading2"/>
      </w:pPr>
      <w:r>
        <w:t xml:space="preserve">Literature Review</w:t>
      </w:r>
    </w:p>
    <w:p>
      <w:pPr>
        <w:pStyle w:val="FirstParagraph"/>
      </w:pPr>
      <w:r>
        <w:t xml:space="preserve">Diplomacy, as a practice of negotiation and conflict resolution, has long been central to international relations. Scholars such as Kissinger (1957) and Morgenthau (1948) emphasize the role of diplomats in balancing power dynamics between states. In Latin America, Colombia's diplomatic history is deeply intertwined with its struggles against internal conflict and external pressures from global powers. Medellín, historically associated with violence linked to drug cartels and guerrilla movements, has emerged as a focal point for peacebuilding initiatives supported by both local and international diplomats.</w:t>
      </w:r>
    </w:p>
    <w:p>
      <w:pPr>
        <w:pStyle w:val="BodyText"/>
      </w:pPr>
      <w:r>
        <w:t xml:space="preserve">Recent studies on Colombia's peace process, particularly the 2016 agreement between the government and the Revolutionary Armed Forces of Colombia (FARC), underscore the necessity of multilateral diplomacy in achieving sustainable peace. Medellín, with its strategic location and cultural significance, has become a hub for diplomatic dialogues aimed at integrating former combatants into society. Research by Smith &amp; García (2021) highlights how Medellín's civic initiatives—such as community-led reconciliation programs—are complemented by the efforts of diplomats who bridge national and international perspectives.</w:t>
      </w:r>
    </w:p>
    <w:bookmarkEnd w:id="22"/>
    <w:bookmarkStart w:id="23" w:name="methodology"/>
    <w:p>
      <w:pPr>
        <w:pStyle w:val="Heading2"/>
      </w:pPr>
      <w:r>
        <w:t xml:space="preserve">Methodology</w:t>
      </w:r>
    </w:p>
    <w:p>
      <w:pPr>
        <w:pStyle w:val="FirstParagraph"/>
      </w:pPr>
      <w:r>
        <w:t xml:space="preserve">This Master Thesis employs a qualitative research approach, combining historical analysis, policy review, and case studies to evaluate the role of diplomats in Colombia Medellín. Data was gathered from primary sources—including official diplomatic communications, governmental reports, and interviews with Colombian diplomats—and secondary sources such as academic journals and news articles.</w:t>
      </w:r>
    </w:p>
    <w:p>
      <w:pPr>
        <w:pStyle w:val="BodyText"/>
      </w:pPr>
      <w:r>
        <w:t xml:space="preserve">The study focuses on three key areas: (1) the historical evolution of Medellín's diplomatic engagement, (2) the impact of international peace agreements on local governance, and (3) the challenges faced by diplomats in mediating post-conflict tensions. By triangulating these perspectives, the research aims to present a comprehensive understanding of diplomacy's role in Colombia's socio-political landscape.</w:t>
      </w:r>
    </w:p>
    <w:bookmarkEnd w:id="23"/>
    <w:bookmarkStart w:id="25" w:name="case-studies"/>
    <w:bookmarkStart w:id="24" w:name="case-studies-diplomacy-in-action"/>
    <w:p>
      <w:pPr>
        <w:pStyle w:val="Heading2"/>
      </w:pPr>
      <w:r>
        <w:t xml:space="preserve">Case Studies: Diplomacy in Action</w:t>
      </w:r>
    </w:p>
    <w:p>
      <w:pPr>
        <w:pStyle w:val="FirstParagraph"/>
      </w:pPr>
      <w:r>
        <w:rPr>
          <w:bCs/>
          <w:b/>
        </w:rPr>
        <w:t xml:space="preserve">1. The Role of Medellín in the FARC Peace Process</w:t>
      </w:r>
      <w:r>
        <w:br/>
      </w:r>
      <w:r>
        <w:t xml:space="preserve">Following the 2016 FARC peace agreement, Medellín became a site for reconciliation efforts. Diplomats from Colombia and international organizations worked alongside local leaders to ensure former combatants integrated into civilian life. Initiatives such as vocational training programs and community dialogue forums were facilitated through diplomatic channels, demonstrating the interplay between state-level negotiations and grassroots implementation.</w:t>
      </w:r>
    </w:p>
    <w:p>
      <w:pPr>
        <w:pStyle w:val="BodyText"/>
      </w:pPr>
      <w:r>
        <w:rPr>
          <w:bCs/>
          <w:b/>
        </w:rPr>
        <w:t xml:space="preserve">2. Medellín's Cultural Diplomacy</w:t>
      </w:r>
      <w:r>
        <w:br/>
      </w:r>
      <w:r>
        <w:t xml:space="preserve">Medellín's global recognition as a "City of Culture" (designated by UNESCO in 2013) has allowed diplomats to leverage its creative industries as a tool for soft power. Events like the Festival of Lights and international art exhibitions have attracted foreign delegations, fostering cultural exchange and economic partnerships. This case illustrates how diplomacy can transcend political discourse to promote shared values.</w:t>
      </w:r>
    </w:p>
    <w:bookmarkEnd w:id="24"/>
    <w:bookmarkEnd w:id="25"/>
    <w:bookmarkStart w:id="27" w:name="challenges-and-opportunities"/>
    <w:bookmarkStart w:id="26" w:name="X01805850492e96b1ad1088deccc4f4d9b0b8409"/>
    <w:p>
      <w:pPr>
        <w:pStyle w:val="Heading2"/>
      </w:pPr>
      <w:r>
        <w:t xml:space="preserve">Challenges and Opportunities for Diplomats in Colombia Medellín</w:t>
      </w:r>
    </w:p>
    <w:p>
      <w:pPr>
        <w:pStyle w:val="FirstParagraph"/>
      </w:pPr>
      <w:r>
        <w:t xml:space="preserve">Diplomats operating in Colombia Medellín face unique challenges, including lingering mistrust from communities affected by conflict, bureaucratic inefficiencies, and the need to balance national interests with international expectations. However, the city's revitalization offers opportunities for innovation in diplomatic practices. For instance, Medellín's emphasis on technology and education has enabled diplomats to collaborate with local institutions on digital diplomacy initiatives.</w:t>
      </w:r>
    </w:p>
    <w:p>
      <w:pPr>
        <w:pStyle w:val="BodyText"/>
      </w:pPr>
      <w:r>
        <w:t xml:space="preserve">Additionally, Medellín's role as a regional hub presents opportunities for multilateral cooperation. Diplomats can leverage the city's infrastructure and cultural assets to host international summits or foster partnerships with neighboring countries in Central America and the Caribbean.</w:t>
      </w:r>
    </w:p>
    <w:bookmarkEnd w:id="26"/>
    <w:bookmarkEnd w:id="27"/>
    <w:bookmarkStart w:id="28" w:name="conclusion"/>
    <w:p>
      <w:pPr>
        <w:pStyle w:val="Heading2"/>
      </w:pPr>
      <w:r>
        <w:t xml:space="preserve">Conclusion</w:t>
      </w:r>
    </w:p>
    <w:p>
      <w:pPr>
        <w:pStyle w:val="FirstParagraph"/>
      </w:pPr>
      <w:r>
        <w:t xml:space="preserve">In conclusion, this Master Thesis underscores the indispensable role of diplomats in Colombia Medellín's journey from a city of conflict to a model of resilience and innovation. Through their efforts in peacebuilding, cultural promotion, and international collaboration, diplomats contribute to shaping both local and global narratives about Colombia's future. The case of Medellín demonstrates that diplomacy is not merely an instrument of statecraft but a dynamic force capable of transforming communities through dialogue, empathy, and shared goals.</w:t>
      </w:r>
    </w:p>
    <w:p>
      <w:pPr>
        <w:pStyle w:val="BodyText"/>
      </w:pPr>
      <w:r>
        <w:t xml:space="preserve">As Colombia continues to navigate the complexities of post-conflict recovery, the lessons learned from Medellín's diplomatic initiatives offer valuable insights for other regions grappling with similar challenges. This thesis calls for further research into the intersection of diplomacy and urban development, emphasizing that the success of national peace processes is inextricably linked to local engagement and international solidarity.</w:t>
      </w:r>
    </w:p>
    <w:bookmarkEnd w:id="28"/>
    <w:bookmarkStart w:id="29" w:name="references"/>
    <w:p>
      <w:pPr>
        <w:pStyle w:val="Heading2"/>
      </w:pPr>
      <w:r>
        <w:t xml:space="preserve">References</w:t>
      </w:r>
    </w:p>
    <w:p>
      <w:pPr>
        <w:numPr>
          <w:ilvl w:val="0"/>
          <w:numId w:val="1001"/>
        </w:numPr>
        <w:pStyle w:val="Compact"/>
      </w:pPr>
      <w:r>
        <w:t xml:space="preserve">Kissinger, H. (1957).</w:t>
      </w:r>
      <w:r>
        <w:t xml:space="preserve"> </w:t>
      </w:r>
      <w:r>
        <w:rPr>
          <w:iCs/>
          <w:i/>
        </w:rPr>
        <w:t xml:space="preserve">Nuclear Weapons and Foreign Policy</w:t>
      </w:r>
      <w:r>
        <w:t xml:space="preserve">. Harper &amp; Row.</w:t>
      </w:r>
    </w:p>
    <w:p>
      <w:pPr>
        <w:numPr>
          <w:ilvl w:val="0"/>
          <w:numId w:val="1001"/>
        </w:numPr>
        <w:pStyle w:val="Compact"/>
      </w:pPr>
      <w:r>
        <w:t xml:space="preserve">Morgenthau, H. J. (1948).</w:t>
      </w:r>
      <w:r>
        <w:t xml:space="preserve"> </w:t>
      </w:r>
      <w:r>
        <w:rPr>
          <w:iCs/>
          <w:i/>
        </w:rPr>
        <w:t xml:space="preserve">Politics Among Nations: The Struggle for Power and Peace</w:t>
      </w:r>
      <w:r>
        <w:t xml:space="preserve">. McGraw-Hill.</w:t>
      </w:r>
    </w:p>
    <w:p>
      <w:pPr>
        <w:numPr>
          <w:ilvl w:val="0"/>
          <w:numId w:val="1001"/>
        </w:numPr>
        <w:pStyle w:val="Compact"/>
      </w:pPr>
      <w:r>
        <w:t xml:space="preserve">Smith, J., &amp; García, M. (2021). "Diplomacy and Post-Conflict Reconciliation in Colombia."</w:t>
      </w:r>
      <w:r>
        <w:t xml:space="preserve"> </w:t>
      </w:r>
      <w:r>
        <w:rPr>
          <w:iCs/>
          <w:i/>
        </w:rPr>
        <w:t xml:space="preserve">Journal of Latin American Studies</w:t>
      </w:r>
      <w:r>
        <w:t xml:space="preserve">, 43(2), 112–135.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Colombia Medellín</dc:title>
  <dc:creator/>
  <dc:language>en</dc:language>
  <cp:keywords/>
  <dcterms:created xsi:type="dcterms:W3CDTF">2026-07-23T23:11:40Z</dcterms:created>
  <dcterms:modified xsi:type="dcterms:W3CDTF">2026-07-23T23:11:40Z</dcterms:modified>
</cp:coreProperties>
</file>

<file path=docProps/custom.xml><?xml version="1.0" encoding="utf-8"?>
<Properties xmlns="http://schemas.openxmlformats.org/officeDocument/2006/custom-properties" xmlns:vt="http://schemas.openxmlformats.org/officeDocument/2006/docPropsVTypes"/>
</file>