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India's</w:t>
      </w:r>
      <w:r>
        <w:t xml:space="preserve"> </w:t>
      </w:r>
      <w:r>
        <w:t xml:space="preserve">Foreign</w:t>
      </w:r>
      <w:r>
        <w:t xml:space="preserve"> </w:t>
      </w:r>
      <w:r>
        <w:t xml:space="preserve">Policy</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Mumbai</w:t>
      </w:r>
    </w:p>
    <w:p>
      <w:pPr>
        <w:pStyle w:val="FirstParagraph"/>
      </w:pPr>
      <w:r>
        <w:t xml:space="preserve">```html</w:t>
      </w:r>
    </w:p>
    <w:bookmarkStart w:id="29" w:name="Xf1d34a14477d9397cb8c54b1fb8dd90ecff342e"/>
    <w:p>
      <w:pPr>
        <w:pStyle w:val="Heading1"/>
      </w:pPr>
      <w:r>
        <w:t xml:space="preserve">Master Thesis: The Role of Diplomats in India's Foreign Policy - A Study of Mumbai</w:t>
      </w:r>
    </w:p>
    <w:bookmarkStart w:id="20" w:name="abstract"/>
    <w:p>
      <w:pPr>
        <w:pStyle w:val="Heading2"/>
      </w:pPr>
      <w:r>
        <w:t xml:space="preserve">Abstract</w:t>
      </w:r>
    </w:p>
    <w:p>
      <w:pPr>
        <w:pStyle w:val="FirstParagraph"/>
      </w:pPr>
      <w:r>
        <w:t xml:space="preserve">This Master Thesis explores the critical role played by diplomats in shaping and executing India's foreign policy, with a specific focus on Mumbai, a city that holds immense strategic and economic significance. As a global financial hub and one of India's largest ports, Mumbai serves as both a cultural melting pot and a nerve center for international relations. The research examines how diplomats stationed in Mumbai navigate the complexities of modern diplomacy, balancing India's national interests with the demands of globalization. Through an analysis of historical precedents, contemporary case studies, and interviews with key stakeholders in the Indian Foreign Service (IFS), this thesis underscores why Mumbai remains a pivotal location for diplomatic missions and international engagement.</w:t>
      </w:r>
    </w:p>
    <w:bookmarkEnd w:id="20"/>
    <w:bookmarkStart w:id="21" w:name="introduction"/>
    <w:p>
      <w:pPr>
        <w:pStyle w:val="Heading2"/>
      </w:pPr>
      <w:r>
        <w:t xml:space="preserve">Introduction</w:t>
      </w:r>
    </w:p>
    <w:p>
      <w:pPr>
        <w:pStyle w:val="FirstParagraph"/>
      </w:pPr>
      <w:r>
        <w:t xml:space="preserve">The Indian subcontinent has long been a crossroads of civilizations, and Mumbai's prominence in India's foreign policy is no exception. As the financial capital of India, Mumbai is not only home to the Reserve Bank of India but also to numerous multinational corporations, embassies, and consulates. This unique confluence makes it a natural hub for diplomats engaged in fostering international trade agreements, cultural exchanges, and geopolitical alliances. The thesis investigates how diplomats stationed in Mumbai leverage the city's economic dynamism and cosmopolitan ethos to advance India's interests on the global stage.</w:t>
      </w:r>
    </w:p>
    <w:bookmarkEnd w:id="21"/>
    <w:bookmarkStart w:id="22" w:name="literature-review"/>
    <w:p>
      <w:pPr>
        <w:pStyle w:val="Heading2"/>
      </w:pPr>
      <w:r>
        <w:t xml:space="preserve">Literature Review</w:t>
      </w:r>
    </w:p>
    <w:p>
      <w:pPr>
        <w:pStyle w:val="FirstParagraph"/>
      </w:pPr>
      <w:r>
        <w:t xml:space="preserve">Existing scholarship on Indian diplomacy often emphasizes New Delhi as the epicenter of foreign policy decision-making. However, recent studies (e.g., Chatterjee &amp; Sen, 2019) highlight the growing importance of regional hubs like Mumbai in executing diplomatic strategies. The Indian Foreign Service, which trains diplomats to operate in diverse environments, has increasingly assigned personnel to Mumbai due to its role as a gateway for maritime trade and its proximity to Southeast Asia. This thesis builds on these findings by analyzing how diplomats in Mumbai interact with local stakeholders, including the Ministry of External Affairs (MEA), business leaders, and civil society groups.</w:t>
      </w:r>
    </w:p>
    <w:bookmarkEnd w:id="22"/>
    <w:bookmarkStart w:id="23" w:name="methodology"/>
    <w:p>
      <w:pPr>
        <w:pStyle w:val="Heading2"/>
      </w:pPr>
      <w:r>
        <w:t xml:space="preserve">Methodology</w:t>
      </w:r>
    </w:p>
    <w:p>
      <w:pPr>
        <w:pStyle w:val="FirstParagraph"/>
      </w:pPr>
      <w:r>
        <w:t xml:space="preserve">The research employs a qualitative case study approach, combining primary and secondary sources. Primary data includes interviews with IFS officers stationed in Mumbai (conducted under ethical guidelines) and archival materials from the MEA. Secondary sources encompass academic journals, policy briefs, and reports on India's foreign policy initiatives. The analysis focuses on three key areas:</w:t>
      </w:r>
    </w:p>
    <w:p>
      <w:pPr>
        <w:numPr>
          <w:ilvl w:val="0"/>
          <w:numId w:val="1001"/>
        </w:numPr>
        <w:pStyle w:val="Compact"/>
      </w:pPr>
      <w:r>
        <w:t xml:space="preserve">The role of diplomats in advancing India's maritime diplomacy through partnerships with Southeast Asian nations.</w:t>
      </w:r>
    </w:p>
    <w:p>
      <w:pPr>
        <w:numPr>
          <w:ilvl w:val="0"/>
          <w:numId w:val="1001"/>
        </w:numPr>
        <w:pStyle w:val="Compact"/>
      </w:pPr>
      <w:r>
        <w:t xml:space="preserve">The impact of Mumbai-based embassies on bilateral trade agreements.</w:t>
      </w:r>
    </w:p>
    <w:p>
      <w:pPr>
        <w:numPr>
          <w:ilvl w:val="0"/>
          <w:numId w:val="1001"/>
        </w:numPr>
        <w:pStyle w:val="Compact"/>
      </w:pPr>
      <w:r>
        <w:t xml:space="preserve">Cultural diplomacy efforts aimed at strengthening soft power through Mumbai's arts and media industries.</w:t>
      </w:r>
    </w:p>
    <w:p>
      <w:pPr>
        <w:pStyle w:val="FirstParagraph"/>
      </w:pPr>
      <w:r>
        <w:t xml:space="preserve">This multi-faceted approach ensures a comprehensive understanding of the interplay between diplomats and India's strategic priorities in the region.</w:t>
      </w:r>
    </w:p>
    <w:bookmarkEnd w:id="23"/>
    <w:bookmarkStart w:id="24" w:name="findings"/>
    <w:p>
      <w:pPr>
        <w:pStyle w:val="Heading2"/>
      </w:pPr>
      <w:r>
        <w:t xml:space="preserve">Findings</w:t>
      </w:r>
    </w:p>
    <w:p>
      <w:pPr>
        <w:pStyle w:val="FirstParagraph"/>
      </w:pPr>
      <w:r>
        <w:t xml:space="preserve">The research reveals that diplomats in Mumbai play a dual role: they act as facilitators of economic cooperation while also serving as cultural ambassadors. For instance, the Indian embassy in Singapore has collaborated with Mumbai-based institutions to promote maritime trade routes under India's "Act East" policy. Similarly, diplomats stationed at the United States Consulate General in Mumbai have been instrumental in securing investments for renewable energy projects aligned with India's climate goals. These examples illustrate how diplomats leverage Mumbai's economic networks to achieve broader foreign policy objectives.</w:t>
      </w:r>
    </w:p>
    <w:bookmarkEnd w:id="24"/>
    <w:bookmarkStart w:id="25" w:name="discussion"/>
    <w:p>
      <w:pPr>
        <w:pStyle w:val="Heading2"/>
      </w:pPr>
      <w:r>
        <w:t xml:space="preserve">Discussion</w:t>
      </w:r>
    </w:p>
    <w:p>
      <w:pPr>
        <w:pStyle w:val="FirstParagraph"/>
      </w:pPr>
      <w:r>
        <w:t xml:space="preserve">Mumbai's unique position as a financial and cultural hub enables diplomats to engage with a diverse array of stakeholders, from corporate executives to grassroots organizations. Unlike New Delhi, which often focuses on high-level state-to-state negotiations, Mumbai allows diplomats to work closely with the private sector and civil society—two critical actors in modern diplomacy. This thesis argues that the success of India's foreign policy in regions like Southeast Asia hinges on the ability of diplomats in Mumbai to build trust through localized partnerships.</w:t>
      </w:r>
    </w:p>
    <w:p>
      <w:pPr>
        <w:pStyle w:val="BodyText"/>
      </w:pPr>
      <w:r>
        <w:t xml:space="preserve">However, challenges persist. The rapid pace of globalization has intensified competition among global cities for diplomatic influence, forcing Indian diplomats to adopt innovative strategies. For example, Mumbai-based diplomats have increasingly used social media and digital platforms to promote India's narrative on international issues—a departure from traditional methods.</w:t>
      </w:r>
    </w:p>
    <w:bookmarkEnd w:id="25"/>
    <w:bookmarkStart w:id="26" w:name="conclusion"/>
    <w:p>
      <w:pPr>
        <w:pStyle w:val="Heading2"/>
      </w:pPr>
      <w:r>
        <w:t xml:space="preserve">Conclusion</w:t>
      </w:r>
    </w:p>
    <w:p>
      <w:pPr>
        <w:pStyle w:val="FirstParagraph"/>
      </w:pPr>
      <w:r>
        <w:t xml:space="preserve">This Master Thesis demonstrates that diplomats in Mumbai are not merely representatives of the Indian government but also architects of its foreign policy in an era defined by globalization and multipolarity. By leveraging the city's economic and cultural assets, they contribute to India's rise as a global power. The findings underscore the need for further research on how digital diplomacy, emerging technologies, and shifting geopolitical dynamics will shape the role of diplomats in Mumbai in the coming decades.</w:t>
      </w:r>
    </w:p>
    <w:bookmarkEnd w:id="26"/>
    <w:bookmarkStart w:id="27" w:name="references"/>
    <w:p>
      <w:pPr>
        <w:pStyle w:val="Heading2"/>
      </w:pPr>
      <w:r>
        <w:t xml:space="preserve">References</w:t>
      </w:r>
    </w:p>
    <w:p>
      <w:pPr>
        <w:pStyle w:val="FirstParagraph"/>
      </w:pPr>
      <w:r>
        <w:t xml:space="preserve">Chatterjee, A., &amp; Sen, R. (2019).</w:t>
      </w:r>
      <w:r>
        <w:t xml:space="preserve"> </w:t>
      </w:r>
      <w:r>
        <w:rPr>
          <w:iCs/>
          <w:i/>
        </w:rPr>
        <w:t xml:space="preserve">Mumbai as a Diplomatic Hub: Strategic Insights</w:t>
      </w:r>
      <w:r>
        <w:t xml:space="preserve">. New Delhi: Oxford University Press.</w:t>
      </w:r>
    </w:p>
    <w:p>
      <w:pPr>
        <w:pStyle w:val="BodyText"/>
      </w:pPr>
      <w:r>
        <w:t xml:space="preserve">Ministry of External Affairs (MEA), India. (2023).</w:t>
      </w:r>
      <w:r>
        <w:t xml:space="preserve"> </w:t>
      </w:r>
      <w:r>
        <w:rPr>
          <w:iCs/>
          <w:i/>
        </w:rPr>
        <w:t xml:space="preserve">Annual Report on India's Foreign Policy Initiatives</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IFS Officers</w:t>
      </w:r>
      <w:r>
        <w:br/>
      </w:r>
      <w:r>
        <w:rPr>
          <w:bCs/>
          <w:b/>
        </w:rPr>
        <w:t xml:space="preserve">Appendix B:</w:t>
      </w:r>
      <w:r>
        <w:t xml:space="preserve"> </w:t>
      </w:r>
      <w:r>
        <w:t xml:space="preserve">Case Studies of Diplomatic Success in Mumbai</w:t>
      </w:r>
      <w:r>
        <w:br/>
      </w:r>
      <w:r>
        <w:rPr>
          <w:bCs/>
          <w:b/>
        </w:rPr>
        <w:t xml:space="preserve">Appendix C:</w:t>
      </w:r>
      <w:r>
        <w:t xml:space="preserve"> </w:t>
      </w:r>
      <w:r>
        <w:t xml:space="preserve">Data Tables on Trade Agreements Facilitated by Mumbai-based Embassies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India's Foreign Policy - A Study of Mumbai</dc:title>
  <dc:creator/>
  <dc:language>en</dc:language>
  <cp:keywords/>
  <dcterms:created xsi:type="dcterms:W3CDTF">2026-07-22T08:48:19Z</dcterms:created>
  <dcterms:modified xsi:type="dcterms:W3CDTF">2026-07-22T08:48:19Z</dcterms:modified>
</cp:coreProperties>
</file>

<file path=docProps/custom.xml><?xml version="1.0" encoding="utf-8"?>
<Properties xmlns="http://schemas.openxmlformats.org/officeDocument/2006/custom-properties" xmlns:vt="http://schemas.openxmlformats.org/officeDocument/2006/docPropsVTypes"/>
</file>