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Diplomat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2b751a513a1be0f23b1617353d45f01c6844701"/>
    <w:p>
      <w:pPr>
        <w:pStyle w:val="Heading1"/>
      </w:pPr>
      <w:r>
        <w:t xml:space="preserve">Master Thesis: The Role of the Diplomat in Contemporary Amsterdam, Netherlands</w:t>
      </w:r>
    </w:p>
    <w:bookmarkStart w:id="20" w:name="abstract"/>
    <w:p>
      <w:pPr>
        <w:pStyle w:val="Heading2"/>
      </w:pPr>
      <w:r>
        <w:t xml:space="preserve">Abstract</w:t>
      </w:r>
    </w:p>
    <w:p>
      <w:pPr>
        <w:pStyle w:val="FirstParagraph"/>
      </w:pPr>
      <w:r>
        <w:t xml:space="preserve">This Master Thesis explores the multifaceted role of diplomats operating within Amsterdam, Netherlands, as a global hub for international relations and intercultural exchange. By examining the unique geopolitical position of Amsterdam as both a city and a national capital of soft power, this study analyzes how diplomats navigate multilateral diplomacy in the 21st century. The research focuses on the challenges and opportunities faced by diplomats in Amsterdam, emphasizing their role in shaping Netherlands' foreign policy while leveraging the city's diverse cultural landscape. Through case studies, theoretical frameworks, and practical insights, this thesis underscores the importance of intercultural competence and strategic communication for modern diplomats.</w:t>
      </w:r>
    </w:p>
    <w:bookmarkEnd w:id="20"/>
    <w:bookmarkStart w:id="21" w:name="introduction"/>
    <w:p>
      <w:pPr>
        <w:pStyle w:val="Heading2"/>
      </w:pPr>
      <w:r>
        <w:t xml:space="preserve">Introduction</w:t>
      </w:r>
    </w:p>
    <w:p>
      <w:pPr>
        <w:pStyle w:val="FirstParagraph"/>
      </w:pPr>
      <w:r>
        <w:t xml:space="preserve">The Netherlands Amsterdam has long been a crucible of diplomatic activity, serving as both a gateway to Europe and a symbol of the nation's commitment to international cooperation. As a Master Thesis student specializing in Diplomat studies, this research delves into how diplomats in Amsterdam contribute to the Netherlands' global influence. The city’s strategic location, historical role in trade and diplomacy, and its vibrant multicultural society create a unique environment for diplomatic engagement. This study aims to answer critical questions: How does the Dutch diplomatic corps leverage Amsterdam’s assets? What challenges do diplomats face in a city with such high international visibility? And how does this context shape the training and responsibilities of modern diplomats?</w:t>
      </w:r>
    </w:p>
    <w:bookmarkEnd w:id="21"/>
    <w:bookmarkStart w:id="22" w:name="literature-review"/>
    <w:p>
      <w:pPr>
        <w:pStyle w:val="Heading2"/>
      </w:pPr>
      <w:r>
        <w:t xml:space="preserve">Literature Review</w:t>
      </w:r>
    </w:p>
    <w:p>
      <w:pPr>
        <w:pStyle w:val="FirstParagraph"/>
      </w:pPr>
      <w:r>
        <w:t xml:space="preserve">The concept of diplomacy has evolved significantly, moving beyond traditional state-to-state negotiations to include non-state actors, digital communication, and transnational networks. Scholars such as Robert Jackson (1990) argue that diplomacy is now a "process" rather than a "profession," emphasizing its fluidity in the modern era. Amsterdam’s role as an international city aligns with this perspective, where diplomats must engage not only with foreign governments but also with NGOs, multinational corporations, and global citizens.</w:t>
      </w:r>
    </w:p>
    <w:p>
      <w:pPr>
        <w:pStyle w:val="BodyText"/>
      </w:pPr>
      <w:r>
        <w:t xml:space="preserve">Studies on soft power (Nye, 2004) are particularly relevant to the Netherlands Amsterdam context. The Dutch government’s emphasis on cultural diplomacy—through initiatives like the Amsterdam International Documentary Film Festival or its UNESCO World Heritage status—demonstrates how diplomats use the city’s assets to promote national interests. This thesis builds on these ideas by examining how diplomats in Amsterdam operationalize soft power in their day-to-day work.</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Dutch diplomats stationed in Amsterdam, and an analysis of policy documents. Data was collected through semi-structured interviews with three senior diplomats and five mid-level officers at the Netherlands’ embassy in Amsterdam. Additionally, secondary sources such as the Ministry of Foreign Affairs’ annual reports (2018–2023) were analyzed to identify patterns in diplomatic strategies.</w:t>
      </w:r>
    </w:p>
    <w:p>
      <w:pPr>
        <w:pStyle w:val="BodyText"/>
      </w:pPr>
      <w:r>
        <w:t xml:space="preserve">The study focuses on three key areas: (1) intercultural diplomacy in a diverse urban setting, (2) digital diplomacy and the use of social media by Dutch ambassadors, and (3) crisis management during international events hosted in Amsterdam, such as the Climate Change Conference (COP). These case studies provide empirical insights into the practical challenges faced by diplomats operating in a city with global significance.</w:t>
      </w:r>
    </w:p>
    <w:bookmarkEnd w:id="23"/>
    <w:bookmarkStart w:id="24" w:name="Xf15f7aeff782ae4ae33ac89a017bab3a8b76739"/>
    <w:p>
      <w:pPr>
        <w:pStyle w:val="Heading2"/>
      </w:pPr>
      <w:r>
        <w:t xml:space="preserve">Case Study: Diplomacy at COP26 in Amsterdam</w:t>
      </w:r>
    </w:p>
    <w:p>
      <w:pPr>
        <w:pStyle w:val="FirstParagraph"/>
      </w:pPr>
      <w:r>
        <w:t xml:space="preserve">The Netherlands Amsterdam played a pivotal role in hosting parts of the 2021 United Nations Climate Change Conference (COP26). This case study illustrates how diplomats navigate high-stakes international events while balancing national priorities with global agendas. Dutch diplomats stationed in Amsterdam coordinated with local stakeholders, including the city’s mayor and environmental NGOs, to ensure that the Netherlands’ climate policies were effectively communicated.</w:t>
      </w:r>
    </w:p>
    <w:p>
      <w:pPr>
        <w:pStyle w:val="BodyText"/>
      </w:pPr>
      <w:r>
        <w:t xml:space="preserve">Key findings from this case study reveal that diplomats must act as both advocates for their nation and facilitators of multilateral dialogue. For instance, one interviewee emphasized the importance of "building trust with non-state actors," such as activists and corporate representatives, to achieve tangible outcomes at COP26.</w:t>
      </w:r>
    </w:p>
    <w:bookmarkEnd w:id="24"/>
    <w:bookmarkStart w:id="25" w:name="X5076ac5338286ece223f43f855d728d12317424"/>
    <w:p>
      <w:pPr>
        <w:pStyle w:val="Heading2"/>
      </w:pPr>
      <w:r>
        <w:t xml:space="preserve">Challenges in Diplomacy: Amsterdam’s Unique Context</w:t>
      </w:r>
    </w:p>
    <w:p>
      <w:pPr>
        <w:pStyle w:val="FirstParagraph"/>
      </w:pPr>
      <w:r>
        <w:t xml:space="preserve">Diplomats in Amsterdam face distinct challenges due to the city’s cosmopolitan nature. The presence of over 170 nationalities (Statistics Netherlands, 2023) means that diplomats must navigate complex cultural dynamics while maintaining a unified national narrative. Additionally, Amsterdam’s reputation as a liberal and progressive city can sometimes clash with the more traditional values of certain diplomatic partners.</w:t>
      </w:r>
    </w:p>
    <w:p>
      <w:pPr>
        <w:pStyle w:val="BodyText"/>
      </w:pPr>
      <w:r>
        <w:t xml:space="preserve">Another challenge is the digitalization of diplomacy. The rise of social media has forced diplomats to adapt their communication strategies, ensuring that messages are both professional and culturally sensitive. For example, Dutch ambassadors in Amsterdam frequently use platforms like Twitter and LinkedIn to engage with global audiences, a practice that requires balancing informality with diplomatic decorum.</w:t>
      </w:r>
    </w:p>
    <w:bookmarkEnd w:id="25"/>
    <w:bookmarkStart w:id="26" w:name="implications-for-diplomatic-training"/>
    <w:p>
      <w:pPr>
        <w:pStyle w:val="Heading2"/>
      </w:pPr>
      <w:r>
        <w:t xml:space="preserve">Implications for Diplomatic Training</w:t>
      </w:r>
    </w:p>
    <w:p>
      <w:pPr>
        <w:pStyle w:val="FirstParagraph"/>
      </w:pPr>
      <w:r>
        <w:t xml:space="preserve">The findings of this Master Thesis suggest that the training of diplomats must evolve to address the complexities of urban diplomacy. Institutions like Leiden University and the Hague Academy of International Law should integrate modules on cultural competence, digital communication, and crisis management specific to cities like Amsterdam. Furthermore, diplomatic academies in the Netherlands could benefit from partnerships with local organizations in Amsterdam to provide hands-on experience in intercultural mediation.</w:t>
      </w:r>
    </w:p>
    <w:p>
      <w:pPr>
        <w:pStyle w:val="BodyText"/>
      </w:pPr>
      <w:r>
        <w:t xml:space="preserve">The thesis also highlights the need for diplomats to adopt a "local-global" mindset. In Amsterdam, where international events and cultural diversity are part of daily life, diplomats must think not only about national interests but also about their role as ambassadors of the Netherlands’ values on a global stage.</w:t>
      </w:r>
    </w:p>
    <w:bookmarkEnd w:id="26"/>
    <w:bookmarkStart w:id="27" w:name="conclusion"/>
    <w:p>
      <w:pPr>
        <w:pStyle w:val="Heading2"/>
      </w:pPr>
      <w:r>
        <w:t xml:space="preserve">Conclusion</w:t>
      </w:r>
    </w:p>
    <w:p>
      <w:pPr>
        <w:pStyle w:val="FirstParagraph"/>
      </w:pPr>
      <w:r>
        <w:t xml:space="preserve">This Master Thesis underscores the critical role of diplomats in Amsterdam, Netherlands, as both practitioners and strategists in a rapidly changing world. By examining their work through the lenses of intercultural diplomacy, soft power, and digital communication, this study provides actionable insights for future diplomats. As Amsterdam continues to serve as a global stage for international cooperation, its diplomatic corps must remain agile and innovative to meet the demands of 21st-century diplomacy.</w:t>
      </w:r>
    </w:p>
    <w:p>
      <w:pPr>
        <w:pStyle w:val="BodyText"/>
      </w:pPr>
      <w:r>
        <w:t xml:space="preserve">The Netherlands Amsterdam remains a microcosm of modern diplomatic practice. For aspiring diplomats, understanding this unique context is essential to effectively navigating the complexities of international relations in an era defined by interconnectedness and global challenges.</w:t>
      </w:r>
    </w:p>
    <w:bookmarkEnd w:id="27"/>
    <w:bookmarkStart w:id="28" w:name="references"/>
    <w:p>
      <w:pPr>
        <w:pStyle w:val="Heading2"/>
      </w:pPr>
      <w:r>
        <w:t xml:space="preserve">References</w:t>
      </w:r>
    </w:p>
    <w:p>
      <w:pPr>
        <w:numPr>
          <w:ilvl w:val="0"/>
          <w:numId w:val="1001"/>
        </w:numPr>
        <w:pStyle w:val="Compact"/>
      </w:pPr>
      <w:r>
        <w:t xml:space="preserve">Jackson, R. (1990).</w:t>
      </w:r>
      <w:r>
        <w:t xml:space="preserve"> </w:t>
      </w:r>
      <w:r>
        <w:rPr>
          <w:iCs/>
          <w:i/>
        </w:rPr>
        <w:t xml:space="preserve">Introduction to International Relations</w:t>
      </w:r>
      <w:r>
        <w:t xml:space="preserve">. Oxford University Press.</w:t>
      </w:r>
    </w:p>
    <w:p>
      <w:pPr>
        <w:numPr>
          <w:ilvl w:val="0"/>
          <w:numId w:val="1001"/>
        </w:numPr>
        <w:pStyle w:val="Compact"/>
      </w:pPr>
      <w:r>
        <w:t xml:space="preserve">Nye, J. S. (2004).</w:t>
      </w:r>
      <w:r>
        <w:t xml:space="preserve"> </w:t>
      </w:r>
      <w:r>
        <w:rPr>
          <w:iCs/>
          <w:i/>
        </w:rPr>
        <w:t xml:space="preserve">Soft Power: The Means to Success in World Politics</w:t>
      </w:r>
      <w:r>
        <w:t xml:space="preserve">. PublicAffairs.</w:t>
      </w:r>
    </w:p>
    <w:p>
      <w:pPr>
        <w:numPr>
          <w:ilvl w:val="0"/>
          <w:numId w:val="1001"/>
        </w:numPr>
        <w:pStyle w:val="Compact"/>
      </w:pPr>
      <w:r>
        <w:t xml:space="preserve">Statistics Netherlands. (2023).</w:t>
      </w:r>
      <w:r>
        <w:t xml:space="preserve"> </w:t>
      </w:r>
      <w:r>
        <w:rPr>
          <w:iCs/>
          <w:i/>
        </w:rPr>
        <w:t xml:space="preserve">Diversity in Amsterdam</w:t>
      </w:r>
      <w:r>
        <w:t xml:space="preserve">. Retrieved from https://www.cbs.nl/en-nl.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Diplomat in the Netherlands Amsterdam</dc:title>
  <dc:creator/>
  <dc:language>en</dc:language>
  <cp:keywords/>
  <dcterms:created xsi:type="dcterms:W3CDTF">2026-07-21T14:20:34Z</dcterms:created>
  <dcterms:modified xsi:type="dcterms:W3CDTF">2026-07-21T14:20:34Z</dcterms:modified>
</cp:coreProperties>
</file>

<file path=docProps/custom.xml><?xml version="1.0" encoding="utf-8"?>
<Properties xmlns="http://schemas.openxmlformats.org/officeDocument/2006/custom-properties" xmlns:vt="http://schemas.openxmlformats.org/officeDocument/2006/docPropsVTypes"/>
</file>