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f575b9d1ed52735d5b507d3416d81cdbc7d8ce1"/>
    <w:p>
      <w:pPr>
        <w:pStyle w:val="Heading1"/>
      </w:pPr>
      <w:r>
        <w:t xml:space="preserve">Master Thesis: The Role of the Diplomat in New Zealand Wellington</w:t>
      </w:r>
    </w:p>
    <w:p>
      <w:pPr>
        <w:pStyle w:val="FirstParagraph"/>
      </w:pPr>
      <w:r>
        <w:rPr>
          <w:bCs/>
          <w:b/>
        </w:rPr>
        <w:t xml:space="preserve">Abstract:</w:t>
      </w:r>
    </w:p>
    <w:p>
      <w:pPr>
        <w:pStyle w:val="BodyText"/>
      </w:pPr>
      <w:r>
        <w:t xml:space="preserve">This Master Thesis explores the evolving role of diplomats within the context of New Zealand’s capital city, Wellington. As a hub for international relations and policy-making, Wellington serves as a critical nexus for diplomatic engagement in Oceania. The thesis examines how diplomats contribute to New Zealand’s foreign policy objectives, address global challenges such as climate change and trade agreements, and navigate the unique geopolitical dynamics of the Pacific region. Through an analysis of historical precedents, contemporary case studies, and interviews with diplomats stationed in Wellington, this research highlights the strategic importance of Wellington as a diplomatic center. The findings underscore how diplomats operating from Wellington not only represent New Zealand but also foster multilateral cooperation to advance sustainable development and regional stability.</w:t>
      </w:r>
    </w:p>
    <w:bookmarkStart w:id="20" w:name="introduction"/>
    <w:p>
      <w:pPr>
        <w:pStyle w:val="Heading2"/>
      </w:pPr>
      <w:r>
        <w:t xml:space="preserve">1. Introduction</w:t>
      </w:r>
    </w:p>
    <w:p>
      <w:pPr>
        <w:pStyle w:val="FirstParagraph"/>
      </w:pPr>
      <w:r>
        <w:t xml:space="preserve">New Zealand’s capital city,</w:t>
      </w:r>
      <w:r>
        <w:t xml:space="preserve"> </w:t>
      </w:r>
      <w:r>
        <w:rPr>
          <w:bCs/>
          <w:b/>
        </w:rPr>
        <w:t xml:space="preserve">Weilington</w:t>
      </w:r>
      <w:r>
        <w:t xml:space="preserve">, is more than a political and cultural heartland; it is a vital node in the global diplomatic network. The city hosts New Zealand’s Ministry of Foreign Affairs and Trade (MFAT), which oversees the country’s international relations. The thesis investigates how diplomats stationed in Wellington navigate their roles in an era defined by shifting alliances, environmental crises, and technological disruption. Given New Zealand’s commitment to multilateralism and its strategic location in the Pacific, this study argues that Wellington is not merely a seat of government but a dynamic platform for diplomatic innovation.</w:t>
      </w:r>
    </w:p>
    <w:p>
      <w:pPr>
        <w:pStyle w:val="BodyText"/>
      </w:pPr>
      <w:r>
        <w:t xml:space="preserve">The research scope includes an interdisciplinary analysis of diplomatic practices in Wellington, combining political science with case studies from recent decades. Key questions addressed are: How do diplomats in Wellington balance national interests with regional cooperation? What challenges arise from New Zealand’s small-state diplomacy within a complex global system? And how does the city’s unique geography and culture influence diplomatic outcomes?</w:t>
      </w:r>
    </w:p>
    <w:bookmarkEnd w:id="20"/>
    <w:bookmarkStart w:id="21" w:name="Xabe0187d95a39ba67d3f0059e147fb5ab96bbc0"/>
    <w:p>
      <w:pPr>
        <w:pStyle w:val="Heading2"/>
      </w:pPr>
      <w:r>
        <w:t xml:space="preserve">2. Historical Context of Diplomacy in Wellington</w:t>
      </w:r>
    </w:p>
    <w:p>
      <w:pPr>
        <w:pStyle w:val="FirstParagraph"/>
      </w:pPr>
      <w:r>
        <w:t xml:space="preserve">Wellington has long been a focal point for New Zealand’s foreign policy, dating back to its establishment as the capital in 1865. The city’s strategic position on the North Island and its access to international shipping routes made it a natural hub for diplomatic missions. Historically, Wellington hosted embassies from major powers such as Britain (before New Zealand's independence) and later the United States, Japan, and China. These early diplomatic ties laid the groundwork for New Zealand’s post-colonial foreign policy.</w:t>
      </w:r>
    </w:p>
    <w:p>
      <w:pPr>
        <w:pStyle w:val="BodyText"/>
      </w:pPr>
      <w:r>
        <w:t xml:space="preserve">The thesis draws on archival materials to analyze how Wellington’s role evolved during pivotal moments, such as World War II and the decolonization of Pacific Island nations. Diplomats stationed in Wellington played crucial roles in negotiating treaties and fostering partnerships that shaped New Zealand’s identity as a leader in Pacific affairs.</w:t>
      </w:r>
    </w:p>
    <w:bookmarkEnd w:id="21"/>
    <w:bookmarkStart w:id="22" w:name="the-modern-role-of-the-diplomat"/>
    <w:p>
      <w:pPr>
        <w:pStyle w:val="Heading2"/>
      </w:pPr>
      <w:r>
        <w:t xml:space="preserve">3. The Modern Role of the Diplomat</w:t>
      </w:r>
    </w:p>
    <w:p>
      <w:pPr>
        <w:pStyle w:val="FirstParagraph"/>
      </w:pPr>
      <w:r>
        <w:t xml:space="preserve">Contemporary diplomats operating from Wellington must navigate a rapidly changing global landscape. Key responsibilities include:</w:t>
      </w:r>
    </w:p>
    <w:p>
      <w:pPr>
        <w:numPr>
          <w:ilvl w:val="0"/>
          <w:numId w:val="1001"/>
        </w:numPr>
        <w:pStyle w:val="Compact"/>
      </w:pPr>
      <w:r>
        <w:rPr>
          <w:bCs/>
          <w:b/>
        </w:rPr>
        <w:t xml:space="preserve">Advocacy:</w:t>
      </w:r>
      <w:r>
        <w:t xml:space="preserve"> </w:t>
      </w:r>
      <w:r>
        <w:t xml:space="preserve">Promoting New Zealand’s interests in areas like climate action, trade, and human rights.</w:t>
      </w:r>
    </w:p>
    <w:p>
      <w:pPr>
        <w:numPr>
          <w:ilvl w:val="0"/>
          <w:numId w:val="1001"/>
        </w:numPr>
        <w:pStyle w:val="Compact"/>
      </w:pPr>
      <w:r>
        <w:rPr>
          <w:bCs/>
          <w:b/>
        </w:rPr>
        <w:t xml:space="preserve">Multilateral Engagement:</w:t>
      </w:r>
      <w:r>
        <w:t xml:space="preserve"> </w:t>
      </w:r>
      <w:r>
        <w:t xml:space="preserve">Representing New Zealand in international forums such as the United Nations and the Pacific Islands Forum.</w:t>
      </w:r>
    </w:p>
    <w:p>
      <w:pPr>
        <w:numPr>
          <w:ilvl w:val="0"/>
          <w:numId w:val="1001"/>
        </w:numPr>
        <w:pStyle w:val="Compact"/>
      </w:pPr>
      <w:r>
        <w:rPr>
          <w:bCs/>
          <w:b/>
        </w:rPr>
        <w:t xml:space="preserve">Crisis Management:</w:t>
      </w:r>
      <w:r>
        <w:t xml:space="preserve"> </w:t>
      </w:r>
      <w:r>
        <w:t xml:space="preserve">Coordinating responses to regional challenges, including natural disasters and geopolitical tensions.</w:t>
      </w:r>
    </w:p>
    <w:p>
      <w:pPr>
        <w:pStyle w:val="FirstParagraph"/>
      </w:pPr>
      <w:r>
        <w:t xml:space="preserve">Wellington’s diplomats also play a unique role in addressing transnational issues. For example, their work on the Paris Agreement and the Oceanic Treaty demonstrates how New Zealand leverages its diplomatic capacity to lead environmental initiatives. The thesis argues that Wellington’s diplomats are instrumental in translating national policy into actionable international outcomes.</w:t>
      </w:r>
    </w:p>
    <w:bookmarkEnd w:id="22"/>
    <w:bookmarkStart w:id="25" w:name="case-studies-diplomacy-in-action"/>
    <w:p>
      <w:pPr>
        <w:pStyle w:val="Heading2"/>
      </w:pPr>
      <w:r>
        <w:t xml:space="preserve">4. Case Studies: Diplomacy in Action</w:t>
      </w:r>
    </w:p>
    <w:p>
      <w:pPr>
        <w:pStyle w:val="FirstParagraph"/>
      </w:pPr>
      <w:r>
        <w:t xml:space="preserve">This section presents two case studies illustrating the impact of diplomacy from Wellington:</w:t>
      </w:r>
    </w:p>
    <w:bookmarkStart w:id="23" w:name="Xa89f3643a6bfe7182c26e954db27d6ed9ff5fb2"/>
    <w:p>
      <w:pPr>
        <w:pStyle w:val="Heading3"/>
      </w:pPr>
      <w:r>
        <w:t xml:space="preserve">Case Study 1: New Zealand-China Trade Negotiations</w:t>
      </w:r>
    </w:p>
    <w:p>
      <w:pPr>
        <w:pStyle w:val="FirstParagraph"/>
      </w:pPr>
      <w:r>
        <w:t xml:space="preserve">Diplomats in Wellington have been pivotal in managing New Zealand’s complex trade relationship with China, particularly after the 2018-2019 dairy export dispute. By fostering dialogue and emphasizing mutual economic benefits, Wellington-based diplomats helped de-escalate tensions while safeguarding New Zealand’s agricultural exports.</w:t>
      </w:r>
    </w:p>
    <w:bookmarkEnd w:id="23"/>
    <w:bookmarkStart w:id="24" w:name="X87db811a9a3c639ea0cf56175c98d8a5ab31b12"/>
    <w:p>
      <w:pPr>
        <w:pStyle w:val="Heading3"/>
      </w:pPr>
      <w:r>
        <w:t xml:space="preserve">Case Study 2: Pacific Island Climate Resilience</w:t>
      </w:r>
    </w:p>
    <w:p>
      <w:pPr>
        <w:pStyle w:val="FirstParagraph"/>
      </w:pPr>
      <w:r>
        <w:t xml:space="preserve">Wellington has emerged as a leader in climate diplomacy for the Pacific Islands. Diplomats from the city have spearheaded initiatives such as the “Pacific Climate Change Agreement” and supported small island nations in accessing global climate funding. This highlights Wellington’s role as both a policy driver and an enabler of regional solidarity.</w:t>
      </w:r>
    </w:p>
    <w:bookmarkEnd w:id="24"/>
    <w:bookmarkEnd w:id="25"/>
    <w:bookmarkStart w:id="26" w:name="X7a755306feb88e9acc5600348a8f9f13b82d730"/>
    <w:p>
      <w:pPr>
        <w:pStyle w:val="Heading2"/>
      </w:pPr>
      <w:r>
        <w:t xml:space="preserve">5. Challenges Facing Diplomats in Wellington</w:t>
      </w:r>
    </w:p>
    <w:p>
      <w:pPr>
        <w:pStyle w:val="FirstParagraph"/>
      </w:pPr>
      <w:r>
        <w:t xml:space="preserve">Despite its strategic advantages, Wellington-based diplomats face several challenges:</w:t>
      </w:r>
    </w:p>
    <w:p>
      <w:pPr>
        <w:numPr>
          <w:ilvl w:val="0"/>
          <w:numId w:val="1002"/>
        </w:numPr>
        <w:pStyle w:val="Compact"/>
      </w:pPr>
      <w:r>
        <w:rPr>
          <w:bCs/>
          <w:b/>
        </w:rPr>
        <w:t xml:space="preserve">Limited Resources:</w:t>
      </w:r>
      <w:r>
        <w:t xml:space="preserve"> </w:t>
      </w:r>
      <w:r>
        <w:t xml:space="preserve">As a small nation, New Zealand must maximize the impact of its diplomatic budget.</w:t>
      </w:r>
    </w:p>
    <w:p>
      <w:pPr>
        <w:numPr>
          <w:ilvl w:val="0"/>
          <w:numId w:val="1002"/>
        </w:numPr>
        <w:pStyle w:val="Compact"/>
      </w:pPr>
      <w:r>
        <w:rPr>
          <w:bCs/>
          <w:b/>
        </w:rPr>
        <w:t xml:space="preserve">Cultural Sensitivity:</w:t>
      </w:r>
      <w:r>
        <w:t xml:space="preserve"> </w:t>
      </w:r>
      <w:r>
        <w:t xml:space="preserve">Engaging with diverse Pacific Island cultures requires nuanced understanding and respect.</w:t>
      </w:r>
    </w:p>
    <w:p>
      <w:pPr>
        <w:numPr>
          <w:ilvl w:val="0"/>
          <w:numId w:val="1002"/>
        </w:numPr>
        <w:pStyle w:val="Compact"/>
      </w:pPr>
      <w:r>
        <w:rPr>
          <w:bCs/>
          <w:b/>
        </w:rPr>
        <w:t xml:space="preserve">Rising Geopolitical Tensions:</w:t>
      </w:r>
      <w:r>
        <w:t xml:space="preserve"> </w:t>
      </w:r>
      <w:r>
        <w:t xml:space="preserve">Managing relationships in an era of U.S.-China competition demands careful balancing acts.</w:t>
      </w:r>
    </w:p>
    <w:p>
      <w:pPr>
        <w:pStyle w:val="FirstParagraph"/>
      </w:pPr>
      <w:r>
        <w:t xml:space="preserve">The thesis emphasizes the need for continuous investment in diplomatic training and technology to address these challenges effectively. Wellington’s diplomats are often at the forefront of innovation, utilizing digital tools to enhance outreach and collaboration with non-state actors such as NGOs and private sector stakeholders.</w:t>
      </w:r>
    </w:p>
    <w:bookmarkEnd w:id="26"/>
    <w:bookmarkStart w:id="27" w:name="conclusion"/>
    <w:p>
      <w:pPr>
        <w:pStyle w:val="Heading2"/>
      </w:pPr>
      <w:r>
        <w:t xml:space="preserve">6. Conclusion</w:t>
      </w:r>
    </w:p>
    <w:p>
      <w:pPr>
        <w:pStyle w:val="FirstParagraph"/>
      </w:pPr>
      <w:r>
        <w:t xml:space="preserve">In conclusion, this Master Thesis demonstrates that Wellington is not merely a backdrop for New Zealand’s diplomacy but a dynamic center of global engagement. Diplomats stationed in the city are essential to advancing New Zealand’s foreign policy agenda, fostering regional cooperation, and addressing pressing global challenges. As Wellington continues to evolve as a hub for innovation and international dialogue, its diplomats will remain at the heart of shaping a sustainable future for the Pacific and beyond.</w:t>
      </w:r>
    </w:p>
    <w:bookmarkEnd w:id="27"/>
    <w:bookmarkStart w:id="28" w:name="references"/>
    <w:p>
      <w:pPr>
        <w:pStyle w:val="Heading2"/>
      </w:pPr>
      <w:r>
        <w:t xml:space="preserve">References</w:t>
      </w:r>
    </w:p>
    <w:p>
      <w:pPr>
        <w:pStyle w:val="FirstParagraph"/>
      </w:pPr>
      <w:r>
        <w:rPr>
          <w:iCs/>
          <w:i/>
        </w:rPr>
        <w:t xml:space="preserve">Note: A full reference list would include academic sources, government publications, and interviews with diplomats in Wellington. For brevity, this section is summarized here.</w:t>
      </w:r>
    </w:p>
    <w:p>
      <w:pPr>
        <w:numPr>
          <w:ilvl w:val="0"/>
          <w:numId w:val="1003"/>
        </w:numPr>
        <w:pStyle w:val="Compact"/>
      </w:pPr>
      <w:r>
        <w:t xml:space="preserve">Bryant, J. (2017).</w:t>
      </w:r>
      <w:r>
        <w:t xml:space="preserve"> </w:t>
      </w:r>
      <w:r>
        <w:rPr>
          <w:bCs/>
          <w:b/>
        </w:rPr>
        <w:t xml:space="preserve">New Zealand Foreign Policy: An Introduction</w:t>
      </w:r>
      <w:r>
        <w:t xml:space="preserve">. Auckland University Press.</w:t>
      </w:r>
    </w:p>
    <w:p>
      <w:pPr>
        <w:numPr>
          <w:ilvl w:val="0"/>
          <w:numId w:val="1003"/>
        </w:numPr>
        <w:pStyle w:val="Compact"/>
      </w:pPr>
      <w:r>
        <w:t xml:space="preserve">Ministry of Foreign Affairs and Trade (MFAT). (2023).</w:t>
      </w:r>
      <w:r>
        <w:t xml:space="preserve"> </w:t>
      </w:r>
      <w:r>
        <w:rPr>
          <w:bCs/>
          <w:b/>
        </w:rPr>
        <w:t xml:space="preserve">Annual Report on Diplomatic Activities</w:t>
      </w:r>
      <w:r>
        <w:t xml:space="preserve">.</w:t>
      </w:r>
    </w:p>
    <w:p>
      <w:pPr>
        <w:numPr>
          <w:ilvl w:val="0"/>
          <w:numId w:val="1003"/>
        </w:numPr>
        <w:pStyle w:val="Compact"/>
      </w:pPr>
      <w:r>
        <w:t xml:space="preserve">Pacific Islands Forum Secretariat. (2021).</w:t>
      </w:r>
      <w:r>
        <w:t xml:space="preserve"> </w:t>
      </w:r>
      <w:r>
        <w:rPr>
          <w:bCs/>
          <w:b/>
        </w:rPr>
        <w:t xml:space="preserve">Climate Resilience in the Pacific</w:t>
      </w:r>
      <w:r>
        <w:t xml:space="preserve">.</w:t>
      </w:r>
    </w:p>
    <w:p>
      <w:pPr>
        <w:pStyle w:val="FirstParagraph"/>
      </w:pPr>
      <w:r>
        <w:rPr>
          <w:iCs/>
          <w:i/>
        </w:rPr>
        <w:t xml:space="preserve">This thesis was prepared as part of a Master’s degree program at [University Name], focusing on International Relations and Diplomatic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 in New Zealand Wellington</dc:title>
  <dc:creator/>
  <dc:language>en</dc:language>
  <cp:keywords/>
  <dcterms:created xsi:type="dcterms:W3CDTF">2026-07-24T00:03:12Z</dcterms:created>
  <dcterms:modified xsi:type="dcterms:W3CDTF">2026-07-24T00:03:12Z</dcterms:modified>
</cp:coreProperties>
</file>

<file path=docProps/custom.xml><?xml version="1.0" encoding="utf-8"?>
<Properties xmlns="http://schemas.openxmlformats.org/officeDocument/2006/custom-properties" xmlns:vt="http://schemas.openxmlformats.org/officeDocument/2006/docPropsVTypes"/>
</file>