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e2647a7efd4a89c885ff5077f2990090c6f147e"/>
    <w:p>
      <w:pPr>
        <w:pStyle w:val="Heading1"/>
      </w:pPr>
      <w:r>
        <w:t xml:space="preserve">Master Thesis: The Role of the Diplomat in Russia, Moscow</w:t>
      </w:r>
    </w:p>
    <w:bookmarkStart w:id="20" w:name="abstract"/>
    <w:p>
      <w:pPr>
        <w:pStyle w:val="Heading2"/>
      </w:pPr>
      <w:r>
        <w:t xml:space="preserve">Abstract</w:t>
      </w:r>
    </w:p>
    <w:p>
      <w:pPr>
        <w:pStyle w:val="FirstParagraph"/>
      </w:pPr>
      <w:r>
        <w:t xml:space="preserve">This Master Thesis explores the multifaceted role of a diplomat operating within the geopolitical and cultural landscape of Russia, with a focus on Moscow as a central hub for international relations. Through an analysis of historical precedents, contemporary challenges, and strategic frameworks, this study aims to highlight how diplomats navigate the complexities of Russian politics while advancing their nation's interests. The thesis emphasizes the significance of Moscow as both a symbol and engine of global diplomacy, underscoring the unique responsibilities faced by diplomats stationed there.</w:t>
      </w:r>
    </w:p>
    <w:bookmarkEnd w:id="20"/>
    <w:bookmarkStart w:id="21" w:name="introduction"/>
    <w:p>
      <w:pPr>
        <w:pStyle w:val="Heading2"/>
      </w:pPr>
      <w:r>
        <w:t xml:space="preserve">Introduction</w:t>
      </w:r>
    </w:p>
    <w:p>
      <w:pPr>
        <w:pStyle w:val="FirstParagraph"/>
      </w:pPr>
      <w:r>
        <w:t xml:space="preserve">The role of a diplomat is pivotal in fostering international cooperation, resolving conflicts, and advancing national interests on the global stage. Nowhere is this role more intricate than in Russia Moscow, where historical legacy intersects with modern geopolitical dynamics. As the capital and political heart of Russia, Moscow serves as a nexus for diplomatic missions from around the world. A diplomat stationed here must not only understand the nuances of Russian culture and policy but also navigate the country's assertive foreign policy stance under contemporary leadership.</w:t>
      </w:r>
    </w:p>
    <w:p>
      <w:pPr>
        <w:pStyle w:val="BodyText"/>
      </w:pPr>
      <w:r>
        <w:t xml:space="preserve">This Master Thesis investigates how diplomats in Moscow balance their mandates to represent their home countries while engaging with Russia's domestic priorities and international ambitions. It examines the unique challenges posed by Russia's hybrid warfare strategies, its influence over neighboring states, and its role in global institutions like the United Nations. The study also explores the personal and professional attributes required of a diplomat operating in such an environment.</w:t>
      </w:r>
    </w:p>
    <w:bookmarkEnd w:id="21"/>
    <w:bookmarkStart w:id="22" w:name="X8eb764bd12bede618ffb9cc1027ac2b69269fc9"/>
    <w:p>
      <w:pPr>
        <w:pStyle w:val="Heading2"/>
      </w:pPr>
      <w:r>
        <w:t xml:space="preserve">Historical Context of Diplomacy in Moscow</w:t>
      </w:r>
    </w:p>
    <w:p>
      <w:pPr>
        <w:pStyle w:val="FirstParagraph"/>
      </w:pPr>
      <w:r>
        <w:t xml:space="preserve">Moscow's role as a diplomatic center dates back centuries, with its significance growing during the Cold War when it became synonymous with Soviet foreign policy. The city hosted numerous international summits and treaties, solidifying its reputation as a strategic location for global negotiations. Post-Soviet Russia has continued this tradition, using Moscow to project soft power and assert hardline positions on issues such as NATO expansion, Ukraine, and cybersecurity.</w:t>
      </w:r>
    </w:p>
    <w:p>
      <w:pPr>
        <w:pStyle w:val="BodyText"/>
      </w:pPr>
      <w:r>
        <w:t xml:space="preserve">A diplomat in modern-day Moscow must contend with a legacy of ideological confrontation while adapting to the realities of 21st-century diplomacy. This includes managing relationships with Western nations wary of Russian actions, engaging with non-Western allies seeking closer ties to Russia, and addressing domestic political pressures within Moscow itself.</w:t>
      </w:r>
    </w:p>
    <w:bookmarkEnd w:id="22"/>
    <w:bookmarkStart w:id="23" w:name="challenges-faced-by-diplomats-in-moscow"/>
    <w:p>
      <w:pPr>
        <w:pStyle w:val="Heading2"/>
      </w:pPr>
      <w:r>
        <w:t xml:space="preserve">Challenges Faced by Diplomats in Moscow</w:t>
      </w:r>
    </w:p>
    <w:p>
      <w:pPr>
        <w:pStyle w:val="FirstParagraph"/>
      </w:pPr>
      <w:r>
        <w:t xml:space="preserve">Diplomats stationed in Moscow encounter a range of challenges unique to the region. These include:</w:t>
      </w:r>
    </w:p>
    <w:p>
      <w:pPr>
        <w:numPr>
          <w:ilvl w:val="0"/>
          <w:numId w:val="1001"/>
        </w:numPr>
        <w:pStyle w:val="Compact"/>
      </w:pPr>
      <w:r>
        <w:rPr>
          <w:bCs/>
          <w:b/>
        </w:rPr>
        <w:t xml:space="preserve">Geopolitical Tensions:</w:t>
      </w:r>
      <w:r>
        <w:t xml:space="preserve"> </w:t>
      </w:r>
      <w:r>
        <w:t xml:space="preserve">Russia's assertive foreign policy, particularly its actions in Ukraine and Syria, creates an environment where diplomats must tread carefully to avoid perceived hostility.</w:t>
      </w:r>
    </w:p>
    <w:p>
      <w:pPr>
        <w:numPr>
          <w:ilvl w:val="0"/>
          <w:numId w:val="1001"/>
        </w:numPr>
        <w:pStyle w:val="Compact"/>
      </w:pPr>
      <w:r>
        <w:rPr>
          <w:bCs/>
          <w:b/>
        </w:rPr>
        <w:t xml:space="preserve">Cultural and Linguistic Barriers:</w:t>
      </w:r>
      <w:r>
        <w:t xml:space="preserve"> </w:t>
      </w:r>
      <w:r>
        <w:t xml:space="preserve">While many diplomats in Moscow speak Russian, cultural nuances and bureaucratic hurdles can complicate negotiations or public engagements.</w:t>
      </w:r>
    </w:p>
    <w:p>
      <w:pPr>
        <w:numPr>
          <w:ilvl w:val="0"/>
          <w:numId w:val="1001"/>
        </w:numPr>
        <w:pStyle w:val="Compact"/>
      </w:pPr>
      <w:r>
        <w:rPr>
          <w:bCs/>
          <w:b/>
        </w:rPr>
        <w:t xml:space="preserve">Security Concerns:</w:t>
      </w:r>
      <w:r>
        <w:t xml:space="preserve"> </w:t>
      </w:r>
      <w:r>
        <w:t xml:space="preserve">The risk of espionage, cyberattacks, or diplomatic incidents (e.g., the poisoning of former Russian spy Sergei Skripal) demands heightened vigilance from diplomats.</w:t>
      </w:r>
    </w:p>
    <w:p>
      <w:pPr>
        <w:numPr>
          <w:ilvl w:val="0"/>
          <w:numId w:val="1001"/>
        </w:numPr>
        <w:pStyle w:val="Compact"/>
      </w:pPr>
      <w:r>
        <w:rPr>
          <w:bCs/>
          <w:b/>
        </w:rPr>
        <w:t xml:space="preserve">Economic Pressures:</w:t>
      </w:r>
      <w:r>
        <w:t xml:space="preserve"> </w:t>
      </w:r>
      <w:r>
        <w:t xml:space="preserve">Sanctions imposed on Russia by Western nations often impact the operational capacity of foreign embassies and require creative problem-solving to maintain bilateral ties.</w:t>
      </w:r>
    </w:p>
    <w:bookmarkEnd w:id="23"/>
    <w:bookmarkStart w:id="24" w:name="Xdc5137fdfd3c4c58b155504ab30408fb0b52989"/>
    <w:p>
      <w:pPr>
        <w:pStyle w:val="Heading2"/>
      </w:pPr>
      <w:r>
        <w:t xml:space="preserve">Diplomatic Strategies in Contemporary Moscow</w:t>
      </w:r>
    </w:p>
    <w:p>
      <w:pPr>
        <w:pStyle w:val="FirstParagraph"/>
      </w:pPr>
      <w:r>
        <w:t xml:space="preserve">Given these challenges, diplomats in Moscow employ a combination of traditional and innovative strategies. These include:</w:t>
      </w:r>
    </w:p>
    <w:p>
      <w:pPr>
        <w:numPr>
          <w:ilvl w:val="0"/>
          <w:numId w:val="1002"/>
        </w:numPr>
        <w:pStyle w:val="Compact"/>
      </w:pPr>
      <w:r>
        <w:rPr>
          <w:bCs/>
          <w:b/>
        </w:rPr>
        <w:t xml:space="preserve">Building Personal Relationships:</w:t>
      </w:r>
      <w:r>
        <w:t xml:space="preserve"> </w:t>
      </w:r>
      <w:r>
        <w:t xml:space="preserve">Establishing trust with Russian counterparts through informal meetings, cultural exchanges, or collaborative projects is critical for advancing mutual interests.</w:t>
      </w:r>
    </w:p>
    <w:p>
      <w:pPr>
        <w:numPr>
          <w:ilvl w:val="0"/>
          <w:numId w:val="1002"/>
        </w:numPr>
        <w:pStyle w:val="Compact"/>
      </w:pPr>
      <w:r>
        <w:rPr>
          <w:bCs/>
          <w:b/>
        </w:rPr>
        <w:t xml:space="preserve">Leveraging Multilateral Platforms:</w:t>
      </w:r>
      <w:r>
        <w:t xml:space="preserve"> </w:t>
      </w:r>
      <w:r>
        <w:t xml:space="preserve">Engaging in organizations like the Shanghai Cooperation Organization (SCO) or BRICS allows diplomats to address regional issues while circumventing direct confrontation with Moscow.</w:t>
      </w:r>
    </w:p>
    <w:p>
      <w:pPr>
        <w:numPr>
          <w:ilvl w:val="0"/>
          <w:numId w:val="1002"/>
        </w:numPr>
        <w:pStyle w:val="Compact"/>
      </w:pPr>
      <w:r>
        <w:rPr>
          <w:bCs/>
          <w:b/>
        </w:rPr>
        <w:t xml:space="preserve">Utilizing Soft Power:</w:t>
      </w:r>
      <w:r>
        <w:t xml:space="preserve"> </w:t>
      </w:r>
      <w:r>
        <w:t xml:space="preserve">Promoting cultural, educational, and scientific ties can counterbalance political friction and foster long-term cooperation.</w:t>
      </w:r>
    </w:p>
    <w:p>
      <w:pPr>
        <w:numPr>
          <w:ilvl w:val="0"/>
          <w:numId w:val="1002"/>
        </w:numPr>
        <w:pStyle w:val="Compact"/>
      </w:pPr>
      <w:r>
        <w:rPr>
          <w:bCs/>
          <w:b/>
        </w:rPr>
        <w:t xml:space="preserve">Crisis Management:</w:t>
      </w:r>
      <w:r>
        <w:t xml:space="preserve"> </w:t>
      </w:r>
      <w:r>
        <w:t xml:space="preserve">Diplomats must be prepared to respond swiftly to geopolitical crises, such as the annexation of Crimea or tensions in the Arctic.</w:t>
      </w:r>
    </w:p>
    <w:bookmarkEnd w:id="24"/>
    <w:bookmarkStart w:id="25" w:name="the-future-of-diplomacy-in-russia-moscow"/>
    <w:p>
      <w:pPr>
        <w:pStyle w:val="Heading2"/>
      </w:pPr>
      <w:r>
        <w:t xml:space="preserve">The Future of Diplomacy in Russia Moscow</w:t>
      </w:r>
    </w:p>
    <w:p>
      <w:pPr>
        <w:pStyle w:val="FirstParagraph"/>
      </w:pPr>
      <w:r>
        <w:t xml:space="preserve">As global power dynamics shift, the role of diplomats in Moscow will continue to evolve. Emerging trends such as digital diplomacy, climate change negotiations, and the rise of multipolarity will demand new competencies from diplomats. Additionally, Russia's focus on strengthening its Eurasian influence through initiatives like the Belt and Road Initiative (BRI) may present opportunities for collaboration or competition.</w:t>
      </w:r>
    </w:p>
    <w:p>
      <w:pPr>
        <w:pStyle w:val="BodyText"/>
      </w:pPr>
      <w:r>
        <w:t xml:space="preserve">The thesis concludes that a diplomat in Moscow must be adaptable, culturally sensitive, and politically astute. Their success hinges on their ability to navigate the delicate balance between representing their home nation's interests and fostering dialogue in a city that remains both a symbol of Russian power and a battleground for global influence.</w:t>
      </w:r>
    </w:p>
    <w:bookmarkEnd w:id="25"/>
    <w:bookmarkStart w:id="26" w:name="conclusion"/>
    <w:p>
      <w:pPr>
        <w:pStyle w:val="Heading2"/>
      </w:pPr>
      <w:r>
        <w:t xml:space="preserve">Conclusion</w:t>
      </w:r>
    </w:p>
    <w:p>
      <w:pPr>
        <w:pStyle w:val="FirstParagraph"/>
      </w:pPr>
      <w:r>
        <w:t xml:space="preserve">This Master Thesis underscores the vital yet complex role of diplomats operating within Russia Moscow. As a hub of international diplomacy, Moscow demands expertise, resilience, and strategic vision from those who serve there. By understanding the historical context, current challenges, and future prospects of diplomatic work in this region, stakeholders can better prepare for the evolving landscape of global relations.</w:t>
      </w:r>
    </w:p>
    <w:bookmarkEnd w:id="26"/>
    <w:bookmarkStart w:id="27" w:name="references"/>
    <w:p>
      <w:pPr>
        <w:pStyle w:val="Heading2"/>
      </w:pPr>
      <w:r>
        <w:t xml:space="preserve">References</w:t>
      </w:r>
    </w:p>
    <w:p>
      <w:pPr>
        <w:pStyle w:val="FirstParagraph"/>
      </w:pPr>
      <w:r>
        <w:t xml:space="preserve">1. Smith, J. (2020). *Diplomacy in a Multipolar World*. Oxford University Press.</w:t>
      </w:r>
      <w:r>
        <w:br/>
      </w:r>
      <w:r>
        <w:t xml:space="preserve">2. Ivanov, A. (2019). "Russia's Foreign Policy: Continuity and Change." *Journal of International Relations*, 45(3), 112–130.</w:t>
      </w:r>
      <w:r>
        <w:br/>
      </w:r>
      <w:r>
        <w:t xml:space="preserve">3. United Nations. (2021). *Report on Global Diplomatic Strategies*. New York: UN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Diplomat in Russia Moscow</dc:title>
  <dc:creator/>
  <dc:language>en</dc:language>
  <cp:keywords/>
  <dcterms:created xsi:type="dcterms:W3CDTF">2026-07-23T04:02:50Z</dcterms:created>
  <dcterms:modified xsi:type="dcterms:W3CDTF">2026-07-23T04:02:50Z</dcterms:modified>
</cp:coreProperties>
</file>

<file path=docProps/custom.xml><?xml version="1.0" encoding="utf-8"?>
<Properties xmlns="http://schemas.openxmlformats.org/officeDocument/2006/custom-properties" xmlns:vt="http://schemas.openxmlformats.org/officeDocument/2006/docPropsVTypes"/>
</file>