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87f109236fabf6662bab879fd54c96f1caa0cc7"/>
    <w:p>
      <w:pPr>
        <w:pStyle w:val="Heading1"/>
      </w:pPr>
      <w:r>
        <w:t xml:space="preserve">Master Thesis: The Role of a Diplomat in the United Arab Emirates, Abu Dhabi</w:t>
      </w:r>
    </w:p>
    <w:p>
      <w:pPr>
        <w:pStyle w:val="FirstParagraph"/>
      </w:pPr>
      <w:r>
        <w:rPr>
          <w:bCs/>
          <w:b/>
        </w:rPr>
        <w:t xml:space="preserve">Abstract:</w:t>
      </w:r>
      <w:r>
        <w:br/>
      </w:r>
      <w:r>
        <w:t xml:space="preserve">This Master Thesis explores the multifaceted role of diplomats within the framework of the United Arab Emirates (UAE), with a specific focus on Abu Dhabi. As a global hub for diplomacy and economic development, Abu Dhabi has emerged as a critical player in international relations, necessitating an understanding of how diplomats navigate its unique socio-political landscape. This document analyzes the strategic importance of Abu Dhabi in the UAE's foreign policy, challenges faced by diplomats operating in the region, and opportunities for fostering global partnerships. By examining case studies and historical context, this thesis underscores the evolving responsibilities of diplomats in shaping Abu Dhabi’s international identity.</w:t>
      </w:r>
    </w:p>
    <w:bookmarkStart w:id="20" w:name="introduction"/>
    <w:p>
      <w:pPr>
        <w:pStyle w:val="Heading2"/>
      </w:pPr>
      <w:r>
        <w:t xml:space="preserve">1. Introduction</w:t>
      </w:r>
    </w:p>
    <w:p>
      <w:pPr>
        <w:pStyle w:val="FirstParagraph"/>
      </w:pPr>
      <w:r>
        <w:t xml:space="preserve">The United Arab Emirates (UAE), particularly its capital, Abu Dhabi, has become a pivotal center for diplomacy in the Middle East. As a modern state with deep historical roots, Abu Dhabi combines traditional values with contemporary aspirations to engage on the global stage. Diplomats working in this region must balance cultural sensitivity with strategic objectives, ensuring that UAE’s interests are represented effectively while fostering international cooperation. This thesis investigates how diplomats contribute to Abu Dhabi’s vision of becoming a leader in global diplomacy, economic innovation, and geopolitical stability.</w:t>
      </w:r>
    </w:p>
    <w:p>
      <w:pPr>
        <w:pStyle w:val="BodyText"/>
      </w:pPr>
      <w:r>
        <w:t xml:space="preserve">The United Arab Emirates has long prioritized soft power and strategic alliances as cornerstones of its foreign policy. Abu Dhabi, as the political and economic heart of the UAE, plays a central role in shaping these policies. The role of a diplomat here is not confined to traditional statecraft but extends to managing cross-cultural dialogues, mediating regional conflicts, and promoting sustainable development initiatives. This study argues that diplomats in Abu Dhabi must possess adaptability, cultural competence, and an understanding of the UAE’s long-term strategic goals.</w:t>
      </w:r>
    </w:p>
    <w:bookmarkEnd w:id="20"/>
    <w:bookmarkStart w:id="21" w:name="the-role-of-diplomats-in-global-affairs"/>
    <w:p>
      <w:pPr>
        <w:pStyle w:val="Heading2"/>
      </w:pPr>
      <w:r>
        <w:t xml:space="preserve">2. The Role of Diplomats in Global Affairs</w:t>
      </w:r>
    </w:p>
    <w:p>
      <w:pPr>
        <w:pStyle w:val="FirstParagraph"/>
      </w:pPr>
      <w:r>
        <w:t xml:space="preserve">Diplomats serve as the linchpin of international relations, tasked with representing their nation’s interests while fostering peaceful cooperation. In Abu Dhabi, diplomats operate within a framework that emphasizes economic diplomacy, security alliances, and cultural exchange. The UAE’s foreign policy is guided by principles of neutrality and non-interference in the affairs of other nations, yet it actively participates in global initiatives such as climate change summits and trade agreements.</w:t>
      </w:r>
    </w:p>
    <w:p>
      <w:pPr>
        <w:pStyle w:val="BodyText"/>
      </w:pPr>
      <w:r>
        <w:t xml:space="preserve">Abu Dhabi’s diplomatic corps is particularly notable for its role in advancing the UAE’s Vision 2021, which aims to establish the country as a global leader. Diplomats here are instrumental in negotiating international contracts, managing bilateral relationships, and promoting Abu Dhabi’s investments abroad. For instance, their efforts have been pivotal in securing partnerships for projects like the Louvre Abu Dhabi and Masdar City, which showcase the emirate’s commitment to innovation and sustainability.</w:t>
      </w:r>
    </w:p>
    <w:bookmarkEnd w:id="21"/>
    <w:bookmarkStart w:id="22" w:name="Xbf95207e9f4393ca066029cfe67bf63cd4573d1"/>
    <w:p>
      <w:pPr>
        <w:pStyle w:val="Heading2"/>
      </w:pPr>
      <w:r>
        <w:t xml:space="preserve">3. The United Arab Emirates: A Geopolitical Overview</w:t>
      </w:r>
    </w:p>
    <w:p>
      <w:pPr>
        <w:pStyle w:val="FirstParagraph"/>
      </w:pPr>
      <w:r>
        <w:t xml:space="preserve">The UAE occupies a unique position in the geopolitical landscape of the Middle East. As a federation of seven emirates, it leverages collective strength while allowing each region, including Abu Dhabi, to pursue distinct priorities. Abu Dhabi’s wealth from oil and gas reserves has enabled it to invest heavily in global diplomacy, positioning itself as a mediator in regional disputes and a facilitator of international trade.</w:t>
      </w:r>
    </w:p>
    <w:p>
      <w:pPr>
        <w:pStyle w:val="BodyText"/>
      </w:pPr>
      <w:r>
        <w:t xml:space="preserve">The UAE’s foreign policy is characterized by pragmatism. Diplomats in Abu Dhabi are often called upon to navigate complex relationships with powers such as the United States, China, and European nations. Additionally, they play a key role in maintaining stability within the Gulf Cooperation Council (GCC), addressing regional challenges like Iran’s nuclear program, and ensuring energy security for global markets.</w:t>
      </w:r>
    </w:p>
    <w:bookmarkEnd w:id="22"/>
    <w:bookmarkStart w:id="23" w:name="X09b5f44c10a78505d32342292178c3098f05146"/>
    <w:p>
      <w:pPr>
        <w:pStyle w:val="Heading2"/>
      </w:pPr>
      <w:r>
        <w:t xml:space="preserve">4. Diplomatic Strategies in Abu Dhabi’s Foreign Policy</w:t>
      </w:r>
    </w:p>
    <w:p>
      <w:pPr>
        <w:pStyle w:val="FirstParagraph"/>
      </w:pPr>
      <w:r>
        <w:t xml:space="preserve">Abu Dhabi’s diplomatic strategies are built on three pillars: economic diplomacy, cultural outreach, and strategic partnerships. Diplomats in the emirate are trained to engage with foreign governments through trade agreements, investment deals, and multilateral negotiations. For example, the UAE’s Free Trade Agreements (FTAs) with countries like India and South Korea have been championed by Abu Dhabi-based diplomats seeking to diversify the economy beyond hydrocarbons.</w:t>
      </w:r>
    </w:p>
    <w:p>
      <w:pPr>
        <w:pStyle w:val="BodyText"/>
      </w:pPr>
      <w:r>
        <w:t xml:space="preserve">Culturally, Abu Dhabi has used diplomacy to enhance its global image. Initiatives such as hosting the World Expo 2021 and funding international cultural institutions demonstrate how diplomats leverage soft power. The UAE’s emphasis on interfaith dialogue also requires diplomats to engage with religious leaders and communities worldwide, promoting tolerance and understanding.</w:t>
      </w:r>
    </w:p>
    <w:bookmarkEnd w:id="23"/>
    <w:bookmarkStart w:id="24" w:name="X8594eec0e8f6b05a2b21bfb2693ecde05ae4ed0"/>
    <w:p>
      <w:pPr>
        <w:pStyle w:val="Heading2"/>
      </w:pPr>
      <w:r>
        <w:t xml:space="preserve">5. Challenges Faced by Diplomats in Abu Dhabi</w:t>
      </w:r>
    </w:p>
    <w:p>
      <w:pPr>
        <w:pStyle w:val="FirstParagraph"/>
      </w:pPr>
      <w:r>
        <w:t xml:space="preserve">Diplomats in Abu Dhabi face unique challenges due to the region’s complex geopolitical dynamics. One major challenge is managing regional tensions, such as those between Saudi Arabia and Iran or within the GCC itself. Diplomats must often act as mediators while safeguarding UAE interests.</w:t>
      </w:r>
    </w:p>
    <w:p>
      <w:pPr>
        <w:pStyle w:val="BodyText"/>
      </w:pPr>
      <w:r>
        <w:t xml:space="preserve">Another challenge lies in adapting to rapid technological changes and global shifts in priorities, such as the transition to renewable energy. Diplomats must stay ahead of these trends by engaging with international bodies like the International Renewable Energy Agency (IRENA) and positioning Abu Dhabi as a leader in green technology.</w:t>
      </w:r>
    </w:p>
    <w:bookmarkEnd w:id="24"/>
    <w:bookmarkStart w:id="25" w:name="X680f7811bb682be80152a7ad54cf0d0a3136995"/>
    <w:p>
      <w:pPr>
        <w:pStyle w:val="Heading2"/>
      </w:pPr>
      <w:r>
        <w:t xml:space="preserve">6. Opportunities for Diplomats in the UAE’s Emerging Landscape</w:t>
      </w:r>
    </w:p>
    <w:p>
      <w:pPr>
        <w:pStyle w:val="FirstParagraph"/>
      </w:pPr>
      <w:r>
        <w:t xml:space="preserve">The UAE’s strategic investments in sectors like technology, education, and healthcare present new opportunities for diplomats. For instance, Abu Dhabi’s hosting of global events like the Formula 1 Grand Prix and its push to become a hub for innovation create platforms for diplomatic engagement.</w:t>
      </w:r>
    </w:p>
    <w:p>
      <w:pPr>
        <w:pStyle w:val="BodyText"/>
      </w:pPr>
      <w:r>
        <w:t xml:space="preserve">Diplomats also benefit from the UAE’s open-door policies toward foreign investors and professionals. By fostering a diverse expatriate community, Abu Dhabi ensures that diplomats have access to global networks, enhancing their ability to negotiate and collaborate on international issues.</w:t>
      </w:r>
    </w:p>
    <w:bookmarkEnd w:id="25"/>
    <w:bookmarkStart w:id="26" w:name="conclusion"/>
    <w:p>
      <w:pPr>
        <w:pStyle w:val="Heading2"/>
      </w:pPr>
      <w:r>
        <w:t xml:space="preserve">7. Conclusion</w:t>
      </w:r>
    </w:p>
    <w:p>
      <w:pPr>
        <w:pStyle w:val="FirstParagraph"/>
      </w:pPr>
      <w:r>
        <w:t xml:space="preserve">In conclusion, the role of a diplomat in the United Arab Emirates, particularly in Abu Dhabi, is both challenging and dynamic. As the emirate continues to assert its influence on the global stage, diplomats must navigate a complex web of economic, cultural, and political interests. This thesis highlights how diplomacy in Abu Dhabi is evolving to meet these demands while reinforcing the UAE’s position as a key player in international relations.</w:t>
      </w:r>
    </w:p>
    <w:p>
      <w:pPr>
        <w:pStyle w:val="BodyText"/>
      </w:pPr>
      <w:r>
        <w:t xml:space="preserve">Future research could explore the impact of digital diplomacy on Abu Dhabi’s strategies or the role of youth engagement in shaping diplomatic policies. As the world becomes increasingly interconnected, diplomats in this region will remain vital to bridging divides and fostering mutual understanding.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the United Arab Emirates, Abu Dhabi</dc:title>
  <dc:creator/>
  <dc:language>en</dc:language>
  <cp:keywords/>
  <dcterms:created xsi:type="dcterms:W3CDTF">2026-07-23T13:01:41Z</dcterms:created>
  <dcterms:modified xsi:type="dcterms:W3CDTF">2026-07-23T13:01:41Z</dcterms:modified>
</cp:coreProperties>
</file>

<file path=docProps/custom.xml><?xml version="1.0" encoding="utf-8"?>
<Properties xmlns="http://schemas.openxmlformats.org/officeDocument/2006/custom-properties" xmlns:vt="http://schemas.openxmlformats.org/officeDocument/2006/docPropsVTypes"/>
</file>