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9d48d5c3bdd782508d8e6f0d3e117760d79a84d"/>
    <w:p>
      <w:pPr>
        <w:pStyle w:val="Heading1"/>
      </w:pPr>
      <w:r>
        <w:t xml:space="preserve">Master Thesis: The Role of Diplomats in United Kingdom London</w:t>
      </w:r>
    </w:p>
    <w:bookmarkStart w:id="20" w:name="abstract"/>
    <w:p>
      <w:pPr>
        <w:pStyle w:val="Heading2"/>
      </w:pPr>
      <w:r>
        <w:t xml:space="preserve">Abstract</w:t>
      </w:r>
    </w:p>
    <w:p>
      <w:pPr>
        <w:pStyle w:val="FirstParagraph"/>
      </w:pPr>
      <w:r>
        <w:t xml:space="preserve">This Master Thesis explores the evolving role of diplomats within the political and cultural landscape of United Kingdom London. As a global hub for international relations, London hosts numerous foreign embassies, international organizations, and diplomatic missions. The thesis examines how diplomats navigate complex geopolitical challenges in this setting while maintaining the United Kingdom’s strategic interests. By analyzing historical precedents, contemporary practices, and future trends, this document highlights the critical contribution of diplomats to fostering global cooperation and stability.</w:t>
      </w:r>
    </w:p>
    <w:bookmarkEnd w:id="20"/>
    <w:bookmarkStart w:id="21" w:name="introduction"/>
    <w:p>
      <w:pPr>
        <w:pStyle w:val="Heading2"/>
      </w:pPr>
      <w:r>
        <w:t xml:space="preserve">Introduction</w:t>
      </w:r>
    </w:p>
    <w:p>
      <w:pPr>
        <w:pStyle w:val="FirstParagraph"/>
      </w:pPr>
      <w:r>
        <w:t xml:space="preserve">The United Kingdom London has long been a cornerstone of international diplomacy, serving as both a symbol of British soft power and a practical center for foreign policy execution. Diplomats operating in this environment face unique challenges, from mediating global conflicts to managing post-Brexit negotiations. This thesis investigates the multifaceted responsibilities of diplomats in London, emphasizing their role as intermediaries between nations and their impact on shaping the UK’s diplomatic strategy. The research draws on historical case studies, policy documents, and interviews with professional diplomats to provide a comprehensive overview.</w:t>
      </w:r>
    </w:p>
    <w:bookmarkEnd w:id="21"/>
    <w:bookmarkStart w:id="22" w:name="Xc755b67604209fba5d19ddd6e0ceba64b8fa5ef"/>
    <w:p>
      <w:pPr>
        <w:pStyle w:val="Heading2"/>
      </w:pPr>
      <w:r>
        <w:t xml:space="preserve">Historical Context of Diplomacy in United Kingdom London</w:t>
      </w:r>
    </w:p>
    <w:p>
      <w:pPr>
        <w:pStyle w:val="FirstParagraph"/>
      </w:pPr>
      <w:r>
        <w:t xml:space="preserve">London’s status as a diplomatic capital dates back centuries, from the Treaty of Paris (1856) to the creation of the Foreign Office in 1782. The city’s prominence as a global metropolis has attracted embassies and consulates from nearly every nation, making it one of the most concentrated diplomatic hubs worldwide. Diplomats stationed in London have historically played pivotal roles in shaping international treaties, resolving disputes, and advancing British interests abroad. For example, during the 20th century, London served as a key site for Cold War negotiations and post-colonial diplomacy.</w:t>
      </w:r>
    </w:p>
    <w:bookmarkEnd w:id="22"/>
    <w:bookmarkStart w:id="23" w:name="X8cef43bbdf6cb6535c6c13b58ed7513e4bc9d1c"/>
    <w:p>
      <w:pPr>
        <w:pStyle w:val="Heading2"/>
      </w:pPr>
      <w:r>
        <w:t xml:space="preserve">The Modern Diplomat: Roles and Responsibilities</w:t>
      </w:r>
    </w:p>
    <w:p>
      <w:pPr>
        <w:pStyle w:val="FirstParagraph"/>
      </w:pPr>
      <w:r>
        <w:t xml:space="preserve">Contemporary diplomats in United Kingdom London operate within a rapidly changing geopolitical landscape. Their responsibilities include representing their home country’s interests, fostering bilateral relations, and engaging in multilateral forums such as the United Nations or the European Union (prior to Brexit). In a city like London—home to over 300 embassies—diplomats must also manage cultural diplomacy, public diplomacy initiatives, and crisis communication. For instance, during the Brexit transition period (2019–2021), diplomats in London were instrumental in negotiating trade agreements and reassuring international partners about the UK’s commitment to global cooperation.</w:t>
      </w:r>
    </w:p>
    <w:bookmarkEnd w:id="23"/>
    <w:bookmarkStart w:id="24" w:name="X30eb5c159a3f13a10bb0da895ffeb069983191b"/>
    <w:p>
      <w:pPr>
        <w:pStyle w:val="Heading2"/>
      </w:pPr>
      <w:r>
        <w:t xml:space="preserve">Challenges Faced by Diplomats in United Kingdom London</w:t>
      </w:r>
    </w:p>
    <w:p>
      <w:pPr>
        <w:pStyle w:val="FirstParagraph"/>
      </w:pPr>
      <w:r>
        <w:t xml:space="preserve">Diplomats working in London face several unique challenges. The city’s multicultural environment, while a strength, requires diplomats to navigate diverse cultural norms and expectations. Additionally, the post-Brexit reconfiguration of the UK’s foreign policy has placed new demands on diplomats to rebuild alliances and redefine trade relationships. Political polarization within the UK itself can also complicate diplomatic efforts, as seen in debates over international aid or defense commitments. Furthermore, cybersecurity threats and misinformation campaigns have become critical concerns for diplomats managing digital communications in an era of heightened geopolitical tension.</w:t>
      </w:r>
    </w:p>
    <w:bookmarkEnd w:id="24"/>
    <w:bookmarkStart w:id="25" w:name="X19218f086ebd6b2da02609193c4e8fd14acff19"/>
    <w:p>
      <w:pPr>
        <w:pStyle w:val="Heading2"/>
      </w:pPr>
      <w:r>
        <w:t xml:space="preserve">Case Study: Diplomatic Engagement in Post-Brexit London</w:t>
      </w:r>
    </w:p>
    <w:p>
      <w:pPr>
        <w:pStyle w:val="FirstParagraph"/>
      </w:pPr>
      <w:r>
        <w:t xml:space="preserve">The Brexit process offers a compelling case study of diplomatic work in United Kingdom London. As the UK negotiated its departure from the EU, diplomats based in London played a central role in coordinating negotiations with Brussels and engaging stakeholders globally. The Irish border issue, for example, required intricate diplomacy to avoid economic disruptions and uphold peace agreements like the Good Friday Agreement. This case underscores how diplomats must balance national sovereignty with international obligations, often under intense public scrutiny.</w:t>
      </w:r>
    </w:p>
    <w:bookmarkEnd w:id="25"/>
    <w:bookmarkStart w:id="26" w:name="X98e0445e3bd2f8c5bad53e5eff20c679f10a9a3"/>
    <w:p>
      <w:pPr>
        <w:pStyle w:val="Heading2"/>
      </w:pPr>
      <w:r>
        <w:t xml:space="preserve">The Role of Diplomats in Global Crisis Management</w:t>
      </w:r>
    </w:p>
    <w:p>
      <w:pPr>
        <w:pStyle w:val="FirstParagraph"/>
      </w:pPr>
      <w:r>
        <w:t xml:space="preserve">London’s strategic location and diplomatic infrastructure position it as a critical node for crisis management. During global emergencies—such as the 2014 Ebola outbreak or the 2020 pandemic—diplomats in London coordinated international responses, facilitated humanitarian aid, and maintained communication between nations. The Foreign Office’s Crisis Management Centre in London exemplifies how diplomats leverage their expertise to mitigate global threats while protecting UK citizens abroad.</w:t>
      </w:r>
    </w:p>
    <w:bookmarkEnd w:id="26"/>
    <w:bookmarkStart w:id="27" w:name="X7597f6e9caebd1b5211d172121c64abfcb8a11a"/>
    <w:p>
      <w:pPr>
        <w:pStyle w:val="Heading2"/>
      </w:pPr>
      <w:r>
        <w:t xml:space="preserve">Future Trends and the Evolving Role of Diplomats</w:t>
      </w:r>
    </w:p>
    <w:p>
      <w:pPr>
        <w:pStyle w:val="FirstParagraph"/>
      </w:pPr>
      <w:r>
        <w:t xml:space="preserve">As technology reshapes international relations, diplomats in London must adapt to new paradigms. Digital diplomacy, including social media engagement and virtual negotiations, is becoming increasingly vital. Additionally, climate change and global security threats demand collaborative efforts that diplomats can facilitate. In the coming years, the UK’s focus on “Global Britain”—a strategy emphasizing its role as a global leader post-Brexit—will further amplify the importance of London-based diplomats in forging international partnerships.</w:t>
      </w:r>
    </w:p>
    <w:bookmarkEnd w:id="27"/>
    <w:bookmarkStart w:id="28" w:name="conclusion"/>
    <w:p>
      <w:pPr>
        <w:pStyle w:val="Heading2"/>
      </w:pPr>
      <w:r>
        <w:t xml:space="preserve">Conclusion</w:t>
      </w:r>
    </w:p>
    <w:p>
      <w:pPr>
        <w:pStyle w:val="FirstParagraph"/>
      </w:pPr>
      <w:r>
        <w:t xml:space="preserve">In conclusion, diplomats operating in United Kingdom London are indispensable to maintaining the UK’s influence on the world stage. Their work spans historical legacies, contemporary challenges, and future opportunities, reflecting both the complexities and potential of international relations. As London continues to evolve as a diplomatic epicenter, the role of diplomats will remain central to advancing peace, cooperation, and mutual understanding among nations. This Master Thesis underscores the necessity of studying their contributions through an academic lens to inform future policy and practice.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United Kingdom London</dc:title>
  <dc:creator/>
  <dc:language>en</dc:language>
  <cp:keywords/>
  <dcterms:created xsi:type="dcterms:W3CDTF">2026-07-23T14:31:05Z</dcterms:created>
  <dcterms:modified xsi:type="dcterms:W3CDTF">2026-07-23T14:31:05Z</dcterms:modified>
</cp:coreProperties>
</file>

<file path=docProps/custom.xml><?xml version="1.0" encoding="utf-8"?>
<Properties xmlns="http://schemas.openxmlformats.org/officeDocument/2006/custom-properties" xmlns:vt="http://schemas.openxmlformats.org/officeDocument/2006/docPropsVTypes"/>
</file>