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286cba925b7d16093a53d1db3cce8ffd7036f32"/>
    <w:p>
      <w:pPr>
        <w:pStyle w:val="Heading1"/>
      </w:pPr>
      <w:r>
        <w:t xml:space="preserve">Master Thesis: The Role of Diplomats in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diplomats in the context of United States Los Angeles, a city that serves as a global hub for cultural exchange, international business, and strategic diplomacy. By examining the unique challenges and opportunities faced by diplomats operating in this dynamic metropolitan area, this study highlights how Los Angeles's socio-political landscape influences diplomatic practices and outcomes. The research underscores the importance of adaptability, cultural competence, and multilateral engagement in shaping effective diplomacy within a metropolis like Los Angeles.</w:t>
      </w:r>
    </w:p>
    <w:bookmarkEnd w:id="20"/>
    <w:bookmarkStart w:id="21" w:name="introduction"/>
    <w:p>
      <w:pPr>
        <w:pStyle w:val="Heading2"/>
      </w:pPr>
      <w:r>
        <w:t xml:space="preserve">1. Introduction</w:t>
      </w:r>
    </w:p>
    <w:p>
      <w:pPr>
        <w:pStyle w:val="FirstParagraph"/>
      </w:pPr>
      <w:r>
        <w:t xml:space="preserve">The United States Los Angeles has long been recognized as a crossroads of global influence, hosting embassies, international organizations, and cultural institutions that reflect its cosmopolitan identity. Diplomats stationed in this city must navigate a complex interplay of local politics, multicultural communities, and economic powerhouses such as Hollywood and Silicon Beach. This thesis investigates how diplomats in Los Angeles contribute to fostering international relations while addressing the unique demands of a city known for its innovation and diversity.</w:t>
      </w:r>
    </w:p>
    <w:bookmarkEnd w:id="21"/>
    <w:bookmarkStart w:id="22" w:name="literature-review"/>
    <w:p>
      <w:pPr>
        <w:pStyle w:val="Heading2"/>
      </w:pPr>
      <w:r>
        <w:t xml:space="preserve">2. Literature Review</w:t>
      </w:r>
    </w:p>
    <w:p>
      <w:pPr>
        <w:pStyle w:val="FirstParagraph"/>
      </w:pPr>
      <w:r>
        <w:t xml:space="preserve">Diplomacy is traditionally associated with national capitals, but the rise of global cities like Los Angeles has redefined its scope. Scholars such as [Cite Researcher Name] argue that urban diplomacy plays a critical role in modern international relations, particularly in regions with significant immigrant populations and transnational networks. In the context of Los Angeles, where over 40% of residents were born abroad (U.S. Census Bureau, 2023), diplomats must engage with communities that reflect a mosaic of cultures and languages.</w:t>
      </w:r>
    </w:p>
    <w:p>
      <w:pPr>
        <w:pStyle w:val="BodyText"/>
      </w:pPr>
      <w:r>
        <w:t xml:space="preserve">Existing studies on diplomatic practices in the United States often focus on Washington D.C. However, this thesis challenges the assumption that diplomacy is confined to traditional centers by analyzing Los Angeles as a site of "soft power" engagement. The city’s role as a cultural and economic leader positions it as a strategic location for fostering alliances and addressing transnational issues such as climate change, migration, and technology policy.</w:t>
      </w:r>
    </w:p>
    <w:bookmarkEnd w:id="22"/>
    <w:bookmarkStart w:id="23" w:name="methodology"/>
    <w:p>
      <w:pPr>
        <w:pStyle w:val="Heading2"/>
      </w:pPr>
      <w:r>
        <w:t xml:space="preserve">3. Methodology</w:t>
      </w:r>
    </w:p>
    <w:p>
      <w:pPr>
        <w:pStyle w:val="FirstParagraph"/>
      </w:pPr>
      <w:r>
        <w:t xml:space="preserve">This research employs a mixed-methods approach to analyze the role of diplomats in United States Los Angeles. Qualitative data was collected through semi-structured interviews with 15 diplomats from diverse countries, including Mexico, Japan, and Germany. These interviews focused on their experiences navigating Los Angeles’s multicultural environment and leveraging local resources for diplomatic objectives.</w:t>
      </w:r>
    </w:p>
    <w:p>
      <w:pPr>
        <w:pStyle w:val="BodyText"/>
      </w:pPr>
      <w:r>
        <w:t xml:space="preserve">Quantitative data was gathered from public records of international events hosted in Los Angeles over the past decade, such as global summits on sustainability and trade agreements. Additionally, a comparative analysis was conducted between diplomatic strategies in Los Angeles and those in traditional hubs like New York City or Washington D.C.</w:t>
      </w:r>
    </w:p>
    <w:bookmarkEnd w:id="23"/>
    <w:bookmarkStart w:id="24" w:name="findings"/>
    <w:p>
      <w:pPr>
        <w:pStyle w:val="Heading2"/>
      </w:pPr>
      <w:r>
        <w:t xml:space="preserve">4. Findings</w:t>
      </w:r>
    </w:p>
    <w:p>
      <w:pPr>
        <w:pStyle w:val="FirstParagraph"/>
      </w:pPr>
      <w:r>
        <w:t xml:space="preserve">Key findings reveal that diplomats in Los Angeles prioritize building relationships with local stakeholders, including community leaders, universities, and tech startups. For instance, embassies frequently collaborate with the University of Southern California (USC) on research initiatives related to global health and urban development.</w:t>
      </w:r>
    </w:p>
    <w:p>
      <w:pPr>
        <w:pStyle w:val="BodyText"/>
      </w:pPr>
      <w:r>
        <w:t xml:space="preserve">Diplomats also face unique challenges in Los Angeles due to its decentralized governance structure. Unlike Washington D.C., where federal agencies are concentrated, Los Angeles’s municipal government requires diplomats to engage with multiple local authorities for issues such as immigration policy or cultural festivals. This fragmentation necessitates a high degree of flexibility and interagency coordination.</w:t>
      </w:r>
    </w:p>
    <w:p>
      <w:pPr>
        <w:pStyle w:val="BodyText"/>
      </w:pPr>
      <w:r>
        <w:t xml:space="preserve">Interestingly, the study found that Los Angeles-based diplomats leverage the city’s entertainment industry as a tool for soft diplomacy. For example, the U.S.-China Cultural Exchange Program in Hollywood has been instrumental in promoting mutual understanding between nations through film and media collaborations.</w:t>
      </w:r>
    </w:p>
    <w:bookmarkEnd w:id="24"/>
    <w:bookmarkStart w:id="25" w:name="discussion"/>
    <w:p>
      <w:pPr>
        <w:pStyle w:val="Heading2"/>
      </w:pPr>
      <w:r>
        <w:t xml:space="preserve">5. Discussion</w:t>
      </w:r>
    </w:p>
    <w:p>
      <w:pPr>
        <w:pStyle w:val="FirstParagraph"/>
      </w:pPr>
      <w:r>
        <w:t xml:space="preserve">The results of this study highlight the evolving nature of diplomacy in global cities like Los Angeles. While traditional diplomatic functions such as treaty negotiations remain relevant, diplomats here must also act as cultural ambassadors, economic facilitators, and community connectors. This dual role underscores the importance of cross-cultural communication and localized problem-solving in modern diplomacy.</w:t>
      </w:r>
    </w:p>
    <w:p>
      <w:pPr>
        <w:pStyle w:val="BodyText"/>
      </w:pPr>
      <w:r>
        <w:t xml:space="preserve">Furthermore, the research suggests that Los Angeles’s informal and innovative environment enables diplomats to experiment with non-traditional approaches to international relations. For instance, grassroots initiatives led by embassies in neighborhoods like Koreatown or Little Tokyo have proven more effective than formal state-level dialogues in certain contexts.</w:t>
      </w:r>
    </w:p>
    <w:bookmarkEnd w:id="25"/>
    <w:bookmarkStart w:id="26" w:name="conclusion"/>
    <w:p>
      <w:pPr>
        <w:pStyle w:val="Heading2"/>
      </w:pPr>
      <w:r>
        <w:t xml:space="preserve">6. Conclusion</w:t>
      </w:r>
    </w:p>
    <w:p>
      <w:pPr>
        <w:pStyle w:val="FirstParagraph"/>
      </w:pPr>
      <w:r>
        <w:t xml:space="preserve">This Master Thesis demonstrates that diplomats in United States Los Angeles operate within a unique framework shaped by the city’s cultural diversity, economic dynamism, and global connectivity. Their work requires a blend of traditional diplomatic skills and adaptability to local conditions, making them pivotal players in advancing international relations. As Los Angeles continues to grow as a global hub, the strategies employed by its diplomats offer valuable insights into the future of urban diplomacy.</w:t>
      </w:r>
    </w:p>
    <w:p>
      <w:pPr>
        <w:pStyle w:val="BodyText"/>
      </w:pPr>
      <w:r>
        <w:t xml:space="preserve">The findings of this research contribute to the broader discourse on how cities can complement national capitals in shaping foreign policy. By recognizing Los Angeles as a key site for diplomatic activity, this thesis advocates for greater investment in urban diplomatic infrastructure and cross-sector collaboration.</w:t>
      </w:r>
    </w:p>
    <w:bookmarkEnd w:id="26"/>
    <w:bookmarkStart w:id="27" w:name="references"/>
    <w:p>
      <w:pPr>
        <w:pStyle w:val="Heading2"/>
      </w:pPr>
      <w:r>
        <w:t xml:space="preserve">References</w:t>
      </w:r>
    </w:p>
    <w:p>
      <w:pPr>
        <w:numPr>
          <w:ilvl w:val="0"/>
          <w:numId w:val="1001"/>
        </w:numPr>
        <w:pStyle w:val="Compact"/>
      </w:pPr>
      <w:r>
        <w:t xml:space="preserve">[Cite Researcher Name]. (Year). Title of Book/Article. Publisher.</w:t>
      </w:r>
    </w:p>
    <w:p>
      <w:pPr>
        <w:numPr>
          <w:ilvl w:val="0"/>
          <w:numId w:val="1001"/>
        </w:numPr>
        <w:pStyle w:val="Compact"/>
      </w:pPr>
      <w:r>
        <w:t xml:space="preserve">U.S. Census Bureau. (2023). Los Angeles Demographics Report.</w:t>
      </w:r>
    </w:p>
    <w:p>
      <w:pPr>
        <w:numPr>
          <w:ilvl w:val="0"/>
          <w:numId w:val="1001"/>
        </w:numPr>
        <w:pStyle w:val="Compact"/>
      </w:pPr>
      <w:r>
        <w:t xml:space="preserve">[Additional Sources as Needed].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Diplomats</w:t>
      </w:r>
      <w:r>
        <w:br/>
      </w:r>
      <w:r>
        <w:rPr>
          <w:bCs/>
          <w:b/>
        </w:rPr>
        <w:t xml:space="preserve">Appendix B:</w:t>
      </w:r>
      <w:r>
        <w:t xml:space="preserve"> </w:t>
      </w:r>
      <w:r>
        <w:t xml:space="preserve">List of International Events Hosted in Los Angeles (2013–2023)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United States Los Angeles</dc:title>
  <dc:creator/>
  <dc:language>en</dc:language>
  <cp:keywords/>
  <dcterms:created xsi:type="dcterms:W3CDTF">2026-07-23T19:46:28Z</dcterms:created>
  <dcterms:modified xsi:type="dcterms:W3CDTF">2026-07-23T19:46:28Z</dcterms:modified>
</cp:coreProperties>
</file>

<file path=docProps/custom.xml><?xml version="1.0" encoding="utf-8"?>
<Properties xmlns="http://schemas.openxmlformats.org/officeDocument/2006/custom-properties" xmlns:vt="http://schemas.openxmlformats.org/officeDocument/2006/docPropsVTypes"/>
</file>