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Zimbabwe’s</w:t>
      </w:r>
      <w:r>
        <w:t xml:space="preserve"> </w:t>
      </w:r>
      <w:r>
        <w:t xml:space="preserve">Foreign</w:t>
      </w:r>
      <w:r>
        <w:t xml:space="preserve"> </w:t>
      </w:r>
      <w:r>
        <w:t xml:space="preserve">Policy</w:t>
      </w:r>
      <w:r>
        <w:t xml:space="preserve"> </w:t>
      </w:r>
      <w:r>
        <w:t xml:space="preserve">Framework</w:t>
      </w:r>
    </w:p>
    <w:p>
      <w:pPr>
        <w:pStyle w:val="FirstParagraph"/>
      </w:pPr>
      <w:r>
        <w:t xml:space="preserve">```html</w:t>
      </w:r>
    </w:p>
    <w:bookmarkStart w:id="28" w:name="X4c364f7c8ed3603a0ef8f6bfa292d5303ed5d11"/>
    <w:p>
      <w:pPr>
        <w:pStyle w:val="Heading1"/>
      </w:pPr>
      <w:r>
        <w:t xml:space="preserve">Master Thesis: The Role of Diplomats in Zimbabwe’s Foreign Policy Framework with a Focus on Harare</w:t>
      </w:r>
    </w:p>
    <w:p>
      <w:pPr>
        <w:pStyle w:val="FirstParagraph"/>
      </w:pPr>
      <w:r>
        <w:t xml:space="preserve">This Master Thesis explores the critical role of diplomats within the geopolitical and socio-economic context of Zimbabwe, particularly as they operate from the capital city of Harare. The study delves into how diplomats navigate international relations, represent Zimbabwe’s interests abroad, and contribute to national security and development through their strategic engagements. Harare, as the political and administrative heart of Zimbabwe, serves as a pivotal hub for diplomatic activities that shape the country’s foreign policy trajectory.</w:t>
      </w:r>
    </w:p>
    <w:bookmarkStart w:id="20" w:name="introduction"/>
    <w:p>
      <w:pPr>
        <w:pStyle w:val="Heading2"/>
      </w:pPr>
      <w:r>
        <w:t xml:space="preserve">1. Introduction</w:t>
      </w:r>
    </w:p>
    <w:p>
      <w:pPr>
        <w:pStyle w:val="FirstParagraph"/>
      </w:pPr>
      <w:r>
        <w:t xml:space="preserve">Zimbabwe’s foreign policy has historically been influenced by its post-colonial history, regional dynamics in Southern Africa, and global geopolitical shifts. Diplomats play a central role in executing this policy by fostering international partnerships, negotiating treaties, and managing bilateral relationships. In Harare, the Zimbabwean government’s diplomatic missions function as both embassies and consulates for foreign nations seeking to engage with the country. This thesis examines the unique challenges and opportunities faced by diplomats operating from Harare, emphasizing their dual responsibilities to national interests and global diplomacy.</w:t>
      </w:r>
    </w:p>
    <w:bookmarkEnd w:id="20"/>
    <w:bookmarkStart w:id="21" w:name="X8a2c9d525e1427c0f20419fd87bebea4bfe4674"/>
    <w:p>
      <w:pPr>
        <w:pStyle w:val="Heading2"/>
      </w:pPr>
      <w:r>
        <w:t xml:space="preserve">2. The Strategic Importance of Harare in Diplomacy</w:t>
      </w:r>
    </w:p>
    <w:p>
      <w:pPr>
        <w:pStyle w:val="FirstParagraph"/>
      </w:pPr>
      <w:r>
        <w:t xml:space="preserve">Harare is not only Zimbabwe’s capital but also a regional nexus for diplomatic engagement in Southern Africa. As the headquarters of the Southern African Development Community (SADC), Harare hosts multilateral institutions that influence continental policy. Diplomats stationed here must balance national objectives with regional cooperation, ensuring that Zimbabwe’s voice is heard in forums like the SADC and the African Union (AU). The city’s infrastructure, including its international airport and diplomatic enclaves, facilitates high-level meetings between Zimbabwean officials and foreign counterparts.</w:t>
      </w:r>
    </w:p>
    <w:bookmarkEnd w:id="21"/>
    <w:bookmarkStart w:id="22" w:name="X8220da56584168c6c72a0406c271fe9e49366aa"/>
    <w:p>
      <w:pPr>
        <w:pStyle w:val="Heading2"/>
      </w:pPr>
      <w:r>
        <w:t xml:space="preserve">3. The Role of Diplomats in Shaping Foreign Policy</w:t>
      </w:r>
    </w:p>
    <w:p>
      <w:pPr>
        <w:pStyle w:val="FirstParagraph"/>
      </w:pPr>
      <w:r>
        <w:t xml:space="preserve">Diplomats serve as the front-line representatives of Zimbabwe’s government abroad. In Harare, they are tasked with analyzing global trends, advising policymakers on international relations, and executing foreign policy decisions. Key responsibilities include:</w:t>
      </w:r>
    </w:p>
    <w:p>
      <w:pPr>
        <w:numPr>
          <w:ilvl w:val="0"/>
          <w:numId w:val="1001"/>
        </w:numPr>
        <w:pStyle w:val="Compact"/>
      </w:pPr>
      <w:r>
        <w:t xml:space="preserve">Advocating for Zimbabwe’s economic interests in multilateral negotiations.</w:t>
      </w:r>
    </w:p>
    <w:p>
      <w:pPr>
        <w:numPr>
          <w:ilvl w:val="0"/>
          <w:numId w:val="1001"/>
        </w:numPr>
        <w:pStyle w:val="Compact"/>
      </w:pPr>
      <w:r>
        <w:t xml:space="preserve">Fostering partnerships with international organizations such as the United Nations (UN) and the World Bank.</w:t>
      </w:r>
    </w:p>
    <w:p>
      <w:pPr>
        <w:numPr>
          <w:ilvl w:val="0"/>
          <w:numId w:val="1001"/>
        </w:numPr>
        <w:pStyle w:val="Compact"/>
      </w:pPr>
      <w:r>
        <w:t xml:space="preserve">Managing relations with neighboring countries, including South Africa, Zambia, and Mozambique.</w:t>
      </w:r>
    </w:p>
    <w:p>
      <w:pPr>
        <w:numPr>
          <w:ilvl w:val="0"/>
          <w:numId w:val="1001"/>
        </w:numPr>
        <w:pStyle w:val="Compact"/>
      </w:pPr>
      <w:r>
        <w:t xml:space="preserve">Mitigating conflicts through mediation and dialogue in regional disputes.</w:t>
      </w:r>
    </w:p>
    <w:bookmarkEnd w:id="22"/>
    <w:bookmarkStart w:id="23" w:name="X3a2ee34535666e9dfa6bcbfd9e114c88dbc9ec5"/>
    <w:p>
      <w:pPr>
        <w:pStyle w:val="Heading2"/>
      </w:pPr>
      <w:r>
        <w:t xml:space="preserve">4. Case Study: Diplomatic Engagements from Harare</w:t>
      </w:r>
    </w:p>
    <w:p>
      <w:pPr>
        <w:pStyle w:val="FirstParagraph"/>
      </w:pPr>
      <w:r>
        <w:t xml:space="preserve">A notable example of diplomatic activity centered in Harare is Zimbabwe’s reintegration into international institutions after the 2008 political crisis. Diplomats based in the city played a crucial role in rebuilding relationships with Western nations, securing aid, and restoring Zimbabwe’s membership in organizations like the International Monetary Fund (IMF). Additionally, Harare-based diplomats have been instrumental in advancing Zimbabwe’s participation in regional trade agreements and climate change initiatives.</w:t>
      </w:r>
    </w:p>
    <w:bookmarkEnd w:id="23"/>
    <w:bookmarkStart w:id="24" w:name="challenges-faced-by-diplomats-in-harare"/>
    <w:p>
      <w:pPr>
        <w:pStyle w:val="Heading2"/>
      </w:pPr>
      <w:r>
        <w:t xml:space="preserve">5. Challenges Faced by Diplomats in Harare</w:t>
      </w:r>
    </w:p>
    <w:p>
      <w:pPr>
        <w:pStyle w:val="FirstParagraph"/>
      </w:pPr>
      <w:r>
        <w:t xml:space="preserve">Diplomats operating from Harare face unique challenges, including:</w:t>
      </w:r>
    </w:p>
    <w:p>
      <w:pPr>
        <w:numPr>
          <w:ilvl w:val="0"/>
          <w:numId w:val="1002"/>
        </w:numPr>
        <w:pStyle w:val="Compact"/>
      </w:pPr>
      <w:r>
        <w:rPr>
          <w:bCs/>
          <w:b/>
        </w:rPr>
        <w:t xml:space="preserve">Economic Constraints:</w:t>
      </w:r>
      <w:r>
        <w:t xml:space="preserve"> </w:t>
      </w:r>
      <w:r>
        <w:t xml:space="preserve">Zimbabwe’s economic instability impacts the resources available for diplomatic missions, limiting their capacity to engage effectively on the global stage.</w:t>
      </w:r>
    </w:p>
    <w:p>
      <w:pPr>
        <w:numPr>
          <w:ilvl w:val="0"/>
          <w:numId w:val="1002"/>
        </w:numPr>
        <w:pStyle w:val="Compact"/>
      </w:pPr>
      <w:r>
        <w:rPr>
          <w:bCs/>
          <w:b/>
        </w:rPr>
        <w:t xml:space="preserve">Political Sensitivities:</w:t>
      </w:r>
      <w:r>
        <w:t xml:space="preserve"> </w:t>
      </w:r>
      <w:r>
        <w:t xml:space="preserve">The ZANU-PF government’s stance on certain issues, such as land reform and human rights, often complicates diplomatic relations with Western countries.</w:t>
      </w:r>
    </w:p>
    <w:p>
      <w:pPr>
        <w:numPr>
          <w:ilvl w:val="0"/>
          <w:numId w:val="1002"/>
        </w:numPr>
        <w:pStyle w:val="Compact"/>
      </w:pPr>
      <w:r>
        <w:rPr>
          <w:bCs/>
          <w:b/>
        </w:rPr>
        <w:t xml:space="preserve">Bureaucratic Hurdles:</w:t>
      </w:r>
      <w:r>
        <w:t xml:space="preserve"> </w:t>
      </w:r>
      <w:r>
        <w:t xml:space="preserve">Delays in administrative processes can hinder the efficiency of diplomatic missions.</w:t>
      </w:r>
    </w:p>
    <w:bookmarkEnd w:id="24"/>
    <w:bookmarkStart w:id="25" w:name="opportunities-for-diplomatic-innovation"/>
    <w:p>
      <w:pPr>
        <w:pStyle w:val="Heading2"/>
      </w:pPr>
      <w:r>
        <w:t xml:space="preserve">6. Opportunities for Diplomatic Innovation</w:t>
      </w:r>
    </w:p>
    <w:p>
      <w:pPr>
        <w:pStyle w:val="FirstParagraph"/>
      </w:pPr>
      <w:r>
        <w:t xml:space="preserve">Despite these challenges, diplomats in Harare have opportunities to leverage emerging trends such as digital diplomacy and soft power. For instance:</w:t>
      </w:r>
    </w:p>
    <w:p>
      <w:pPr>
        <w:numPr>
          <w:ilvl w:val="0"/>
          <w:numId w:val="1003"/>
        </w:numPr>
        <w:pStyle w:val="Compact"/>
      </w:pPr>
      <w:r>
        <w:rPr>
          <w:bCs/>
          <w:b/>
        </w:rPr>
        <w:t xml:space="preserve">Digital Engagement:</w:t>
      </w:r>
      <w:r>
        <w:t xml:space="preserve"> </w:t>
      </w:r>
      <w:r>
        <w:t xml:space="preserve">Utilizing social media and virtual platforms to promote Zimbabwe’s cultural heritage and economic potential.</w:t>
      </w:r>
    </w:p>
    <w:p>
      <w:pPr>
        <w:numPr>
          <w:ilvl w:val="0"/>
          <w:numId w:val="1003"/>
        </w:numPr>
        <w:pStyle w:val="Compact"/>
      </w:pPr>
      <w:r>
        <w:rPr>
          <w:bCs/>
          <w:b/>
        </w:rPr>
        <w:t xml:space="preserve">Soft Power Initiatives:</w:t>
      </w:r>
      <w:r>
        <w:t xml:space="preserve"> </w:t>
      </w:r>
      <w:r>
        <w:t xml:space="preserve">Strengthening ties through cultural exchanges, educational programs, and trade agreements that highlight Zimbabwe’s resources.</w:t>
      </w:r>
    </w:p>
    <w:p>
      <w:pPr>
        <w:numPr>
          <w:ilvl w:val="0"/>
          <w:numId w:val="1003"/>
        </w:numPr>
        <w:pStyle w:val="Compact"/>
      </w:pPr>
      <w:r>
        <w:rPr>
          <w:bCs/>
          <w:b/>
        </w:rPr>
        <w:t xml:space="preserve">Climatic Diplomacy:</w:t>
      </w:r>
      <w:r>
        <w:t xml:space="preserve"> </w:t>
      </w:r>
      <w:r>
        <w:t xml:space="preserve">Positioning Zimbabwe as a leader in regional climate resilience efforts.</w:t>
      </w:r>
    </w:p>
    <w:bookmarkEnd w:id="25"/>
    <w:bookmarkStart w:id="26" w:name="the-future-of-diplomats-in-harare"/>
    <w:p>
      <w:pPr>
        <w:pStyle w:val="Heading2"/>
      </w:pPr>
      <w:r>
        <w:t xml:space="preserve">7. The Future of Diplomats in Harare</w:t>
      </w:r>
    </w:p>
    <w:p>
      <w:pPr>
        <w:pStyle w:val="FirstParagraph"/>
      </w:pPr>
      <w:r>
        <w:t xml:space="preserve">The evolving global landscape necessitates adaptability from diplomats operating in Harare. As Zimbabwe seeks to diversify its international partnerships and address domestic challenges, diplomats will need to focus on:</w:t>
      </w:r>
    </w:p>
    <w:p>
      <w:pPr>
        <w:numPr>
          <w:ilvl w:val="0"/>
          <w:numId w:val="1004"/>
        </w:numPr>
        <w:pStyle w:val="Compact"/>
      </w:pPr>
      <w:r>
        <w:t xml:space="preserve">Broadening engagement with emerging economies, including China and India.</w:t>
      </w:r>
    </w:p>
    <w:p>
      <w:pPr>
        <w:numPr>
          <w:ilvl w:val="0"/>
          <w:numId w:val="1004"/>
        </w:numPr>
        <w:pStyle w:val="Compact"/>
      </w:pPr>
      <w:r>
        <w:t xml:space="preserve">Enhancing transparency in diplomatic operations to build trust with both domestic citizens and foreign partners.</w:t>
      </w:r>
    </w:p>
    <w:p>
      <w:pPr>
        <w:numPr>
          <w:ilvl w:val="0"/>
          <w:numId w:val="1004"/>
        </w:numPr>
        <w:pStyle w:val="Compact"/>
      </w:pPr>
      <w:r>
        <w:t xml:space="preserve">Investing in training programs for diplomats to address modern challenges like cyber threats and misinformation.</w:t>
      </w:r>
    </w:p>
    <w:bookmarkEnd w:id="26"/>
    <w:bookmarkStart w:id="27" w:name="conclusion"/>
    <w:p>
      <w:pPr>
        <w:pStyle w:val="Heading2"/>
      </w:pPr>
      <w:r>
        <w:t xml:space="preserve">8. Conclusion</w:t>
      </w:r>
    </w:p>
    <w:p>
      <w:pPr>
        <w:pStyle w:val="FirstParagraph"/>
      </w:pPr>
      <w:r>
        <w:t xml:space="preserve">This Master Thesis underscores the indispensable role of diplomats in shaping Zimbabwe’s foreign policy, with Harare serving as a critical epicenter for diplomatic activity. As Zimbabwe navigates complex geopolitical waters, the effectiveness of its diplomats in Harare will be pivotal to achieving national objectives and fostering sustainable development. Future research should explore how technological advancements and shifting global priorities will further redefine the role of diplomats in this dynamic region.</w:t>
      </w:r>
    </w:p>
    <w:p>
      <w:pPr>
        <w:pStyle w:val="BodyText"/>
      </w:pPr>
      <w:r>
        <w:rPr>
          <w:bCs/>
          <w:b/>
        </w:rPr>
        <w:t xml:space="preserve">Keywords:</w:t>
      </w:r>
      <w:r>
        <w:t xml:space="preserve"> </w:t>
      </w:r>
      <w:r>
        <w:t xml:space="preserve">Master Thesis, Diplomat, Zimbabwe Harare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Zimbabwe’s Foreign Policy Framework</dc:title>
  <dc:creator/>
  <dc:language>en</dc:language>
  <cp:keywords/>
  <dcterms:created xsi:type="dcterms:W3CDTF">2026-07-20T15:50:52Z</dcterms:created>
  <dcterms:modified xsi:type="dcterms:W3CDTF">2026-07-20T15:50:52Z</dcterms:modified>
</cp:coreProperties>
</file>

<file path=docProps/custom.xml><?xml version="1.0" encoding="utf-8"?>
<Properties xmlns="http://schemas.openxmlformats.org/officeDocument/2006/custom-properties" xmlns:vt="http://schemas.openxmlformats.org/officeDocument/2006/docPropsVTypes"/>
</file>