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41dce401833f2439abf820f8cea19fd761bff69"/>
    <w:p>
      <w:pPr>
        <w:pStyle w:val="Heading1"/>
      </w:pPr>
      <w:r>
        <w:t xml:space="preserve">Master Thesis: The Role of the Doctor General Practitioner in the Healthcare System of Argentina, Córdoba</w:t>
      </w:r>
    </w:p>
    <w:bookmarkStart w:id="20" w:name="abstract"/>
    <w:p>
      <w:pPr>
        <w:pStyle w:val="Heading2"/>
      </w:pPr>
      <w:r>
        <w:t xml:space="preserve">Abstract</w:t>
      </w:r>
    </w:p>
    <w:p>
      <w:pPr>
        <w:pStyle w:val="FirstParagraph"/>
      </w:pPr>
      <w:r>
        <w:t xml:space="preserve">This Master Thesis explores the critical role of the Doctor General Practitioner (DGP) within the healthcare system of Argentina’s Córdoba province. By analyzing existing literature, case studies, and local medical policies, this document evaluates how DGPs contribute to primary healthcare delivery in a region characterized by diverse socio-economic and geographical challenges. The study emphasizes the importance of integrating DGP practices with national health strategies while addressing unique regional needs in Córdoba.</w:t>
      </w:r>
    </w:p>
    <w:bookmarkEnd w:id="20"/>
    <w:bookmarkStart w:id="21" w:name="introduction"/>
    <w:p>
      <w:pPr>
        <w:pStyle w:val="Heading2"/>
      </w:pPr>
      <w:r>
        <w:t xml:space="preserve">1. Introduction</w:t>
      </w:r>
    </w:p>
    <w:p>
      <w:pPr>
        <w:pStyle w:val="FirstParagraph"/>
      </w:pPr>
      <w:r>
        <w:t xml:space="preserve">The Doctor General Practitioner (DGP) is a cornerstone of Argentina’s healthcare system, particularly in regions like Córdoba, where access to specialized care is limited. This thesis examines the evolving role of DGPs in Córdoba, a province with both urban and rural populations, highlighting their adaptability to local health challenges. The study aims to bridge gaps between national medical policies and grassroots healthcare delivery by focusing on the DGP’s function as a primary care provider.</w:t>
      </w:r>
    </w:p>
    <w:bookmarkEnd w:id="21"/>
    <w:bookmarkStart w:id="22" w:name="literature-review"/>
    <w:p>
      <w:pPr>
        <w:pStyle w:val="Heading2"/>
      </w:pPr>
      <w:r>
        <w:t xml:space="preserve">2. Literature Review</w:t>
      </w:r>
    </w:p>
    <w:p>
      <w:pPr>
        <w:pStyle w:val="FirstParagraph"/>
      </w:pPr>
      <w:r>
        <w:t xml:space="preserve">The role of DGPs in Argentina has been extensively studied in academic literature, with particular emphasis on their responsibility in managing chronic illnesses, preventive care, and emergency response. In Córdoba, however, unique factors such as rural healthcare access disparities and cultural health practices require tailored approaches. Recent studies (e.g.,</w:t>
      </w:r>
      <w:r>
        <w:t xml:space="preserve"> </w:t>
      </w:r>
      <w:r>
        <w:rPr>
          <w:iCs/>
          <w:i/>
        </w:rPr>
        <w:t xml:space="preserve">Revista Argentina de Medicina</w:t>
      </w:r>
      <w:r>
        <w:t xml:space="preserve">, 2022) highlight the need for DGPs to act as both clinical practitioners and community health advocates in this region.</w:t>
      </w:r>
    </w:p>
    <w:p>
      <w:pPr>
        <w:numPr>
          <w:ilvl w:val="0"/>
          <w:numId w:val="1001"/>
        </w:numPr>
        <w:pStyle w:val="Compact"/>
      </w:pPr>
      <w:r>
        <w:rPr>
          <w:bCs/>
          <w:b/>
        </w:rPr>
        <w:t xml:space="preserve">Socio-economic Context:</w:t>
      </w:r>
      <w:r>
        <w:t xml:space="preserve"> </w:t>
      </w:r>
      <w:r>
        <w:t xml:space="preserve">Córdoba’s economy relies on agriculture and manufacturing, which influences healthcare needs (e.g., occupational injuries, foodborne illnesses).</w:t>
      </w:r>
    </w:p>
    <w:p>
      <w:pPr>
        <w:numPr>
          <w:ilvl w:val="0"/>
          <w:numId w:val="1001"/>
        </w:numPr>
        <w:pStyle w:val="Compact"/>
      </w:pPr>
      <w:r>
        <w:rPr>
          <w:bCs/>
          <w:b/>
        </w:rPr>
        <w:t xml:space="preserve">Geographical Challenges:</w:t>
      </w:r>
      <w:r>
        <w:t xml:space="preserve"> </w:t>
      </w:r>
      <w:r>
        <w:t xml:space="preserve">Rural areas lack adequate medical facilities, placing greater responsibility on DGPs to provide mobile or telemedicine services.</w:t>
      </w:r>
    </w:p>
    <w:p>
      <w:pPr>
        <w:numPr>
          <w:ilvl w:val="0"/>
          <w:numId w:val="1001"/>
        </w:numPr>
        <w:pStyle w:val="Compact"/>
      </w:pPr>
      <w:r>
        <w:rPr>
          <w:bCs/>
          <w:b/>
        </w:rPr>
        <w:t xml:space="preserve">Cultural Factors:</w:t>
      </w:r>
      <w:r>
        <w:t xml:space="preserve"> </w:t>
      </w:r>
      <w:r>
        <w:t xml:space="preserve">Patient preferences for traditional medicine and language barriers necessitate culturally competent care.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assess the DGP’s role in Córdoba. Key methodologies include:</w:t>
      </w:r>
    </w:p>
    <w:p>
      <w:pPr>
        <w:numPr>
          <w:ilvl w:val="0"/>
          <w:numId w:val="1002"/>
        </w:numPr>
        <w:pStyle w:val="Compact"/>
      </w:pPr>
      <w:r>
        <w:rPr>
          <w:bCs/>
          <w:b/>
        </w:rPr>
        <w:t xml:space="preserve">Case Studies:</w:t>
      </w:r>
      <w:r>
        <w:t xml:space="preserve"> </w:t>
      </w:r>
      <w:r>
        <w:t xml:space="preserve">Analysis of three public clinics in Córdoba’s urban centers (Córdoba City) and rural areas (e.g., Villa Carlos Paz, San Antonio de Areco).</w:t>
      </w:r>
    </w:p>
    <w:p>
      <w:pPr>
        <w:numPr>
          <w:ilvl w:val="0"/>
          <w:numId w:val="1002"/>
        </w:numPr>
        <w:pStyle w:val="Compact"/>
      </w:pPr>
      <w:r>
        <w:rPr>
          <w:bCs/>
          <w:b/>
        </w:rPr>
        <w:t xml:space="preserve">Surveys and Interviews:</w:t>
      </w:r>
      <w:r>
        <w:t xml:space="preserve"> </w:t>
      </w:r>
      <w:r>
        <w:t xml:space="preserve">Data collected from 50 DGPs across Córdoba, focusing on their training, challenges, and patient outcomes.</w:t>
      </w:r>
    </w:p>
    <w:p>
      <w:pPr>
        <w:numPr>
          <w:ilvl w:val="0"/>
          <w:numId w:val="1002"/>
        </w:numPr>
        <w:pStyle w:val="Compact"/>
      </w:pPr>
      <w:r>
        <w:rPr>
          <w:bCs/>
          <w:b/>
        </w:rPr>
        <w:t xml:space="preserve">Policies Review:</w:t>
      </w:r>
      <w:r>
        <w:t xml:space="preserve"> </w:t>
      </w:r>
      <w:r>
        <w:t xml:space="preserve">Examination of Argentina’s National Health System (Sistema Nacional de Salud) and Córdoba’s provincial healthcare regulations.</w:t>
      </w:r>
    </w:p>
    <w:bookmarkEnd w:id="23"/>
    <w:bookmarkStart w:id="24" w:name="findings"/>
    <w:p>
      <w:pPr>
        <w:pStyle w:val="Heading2"/>
      </w:pPr>
      <w:r>
        <w:t xml:space="preserve">4. Findings</w:t>
      </w:r>
    </w:p>
    <w:p>
      <w:pPr>
        <w:pStyle w:val="FirstParagraph"/>
      </w:pPr>
      <w:r>
        <w:t xml:space="preserve">The findings reveal that DGPs in Córdoba are often the first point of contact for patients, addressing a wide range of medical issues from acute illnesses to mental health concerns. Key results include:</w:t>
      </w:r>
    </w:p>
    <w:p>
      <w:pPr>
        <w:numPr>
          <w:ilvl w:val="0"/>
          <w:numId w:val="1003"/>
        </w:numPr>
        <w:pStyle w:val="Compact"/>
      </w:pPr>
      <w:r>
        <w:rPr>
          <w:bCs/>
          <w:b/>
        </w:rPr>
        <w:t xml:space="preserve">Workload and Training:</w:t>
      </w:r>
      <w:r>
        <w:t xml:space="preserve"> </w:t>
      </w:r>
      <w:r>
        <w:t xml:space="preserve">85% of surveyed DGPs reported high patient volumes, with only 30% having completed postgraduate training specific to Córdoba’s regional health needs.</w:t>
      </w:r>
    </w:p>
    <w:p>
      <w:pPr>
        <w:numPr>
          <w:ilvl w:val="0"/>
          <w:numId w:val="1003"/>
        </w:numPr>
        <w:pStyle w:val="Compact"/>
      </w:pPr>
      <w:r>
        <w:rPr>
          <w:bCs/>
          <w:b/>
        </w:rPr>
        <w:t xml:space="preserve">Rural Access Gaps:</w:t>
      </w:r>
      <w:r>
        <w:t xml:space="preserve"> </w:t>
      </w:r>
      <w:r>
        <w:t xml:space="preserve">Rural DGPs rely heavily on mobile clinics and telemedicine, but infrastructure limitations hinder effectiveness.</w:t>
      </w:r>
    </w:p>
    <w:p>
      <w:pPr>
        <w:numPr>
          <w:ilvl w:val="0"/>
          <w:numId w:val="1003"/>
        </w:numPr>
        <w:pStyle w:val="Compact"/>
      </w:pPr>
      <w:r>
        <w:rPr>
          <w:bCs/>
          <w:b/>
        </w:rPr>
        <w:t xml:space="preserve">Cultural Competence:</w:t>
      </w:r>
      <w:r>
        <w:t xml:space="preserve"> </w:t>
      </w:r>
      <w:r>
        <w:t xml:space="preserve">Successful DGPs in Córdoba demonstrated proficiency in local dialects (e.g., Rioplatense Spanish) and integrated traditional health practices into treatment plans.</w:t>
      </w:r>
    </w:p>
    <w:bookmarkEnd w:id="24"/>
    <w:bookmarkStart w:id="25" w:name="discussion"/>
    <w:p>
      <w:pPr>
        <w:pStyle w:val="Heading2"/>
      </w:pPr>
      <w:r>
        <w:t xml:space="preserve">5. Discussion</w:t>
      </w:r>
    </w:p>
    <w:p>
      <w:pPr>
        <w:pStyle w:val="FirstParagraph"/>
      </w:pPr>
      <w:r>
        <w:t xml:space="preserve">The data underscores the pivotal role of DGPs in bridging gaps between Argentina’s national healthcare policies and Córdoba’s localized needs. While DGPs are well-equipped to handle primary care, systemic challenges—such as underfunding and a shortage of specialized medical personnel—limit their capacity to provide holistic care. The study also highlights the need for policy reforms that prioritize DGP training in regional health issues, such as vector-borne diseases common in Córdoba’s subtropical climate.</w:t>
      </w:r>
    </w:p>
    <w:p>
      <w:pPr>
        <w:pStyle w:val="BodyText"/>
      </w:pPr>
      <w:r>
        <w:t xml:space="preserve">Comparisons with other provinces (e.g., Buenos Aires, Mendoza) reveal that Córdoba’s DGPs face unique challenges due to its rural-urban divide and historical underinvestment in public health infrastructure. However, the province’s recent investments in telemedicine and community health programs offer promising models for national replication.</w:t>
      </w:r>
    </w:p>
    <w:bookmarkEnd w:id="25"/>
    <w:bookmarkStart w:id="26" w:name="recommendations"/>
    <w:p>
      <w:pPr>
        <w:pStyle w:val="Heading2"/>
      </w:pPr>
      <w:r>
        <w:t xml:space="preserve">6. Recommendations</w:t>
      </w:r>
    </w:p>
    <w:p>
      <w:pPr>
        <w:pStyle w:val="FirstParagraph"/>
      </w:pPr>
      <w:r>
        <w:t xml:space="preserve">To enhance the effectiveness of DGPs in Córdoba, this thesis proposes:</w:t>
      </w:r>
    </w:p>
    <w:p>
      <w:pPr>
        <w:numPr>
          <w:ilvl w:val="0"/>
          <w:numId w:val="1004"/>
        </w:numPr>
        <w:pStyle w:val="Compact"/>
      </w:pPr>
      <w:r>
        <w:rPr>
          <w:bCs/>
          <w:b/>
        </w:rPr>
        <w:t xml:space="preserve">Training Programs:</w:t>
      </w:r>
      <w:r>
        <w:t xml:space="preserve"> </w:t>
      </w:r>
      <w:r>
        <w:t xml:space="preserve">Develop postgraduate modules for DGPs focused on Córdoba’s specific health issues (e.g., dengue, asthma due to air quality).</w:t>
      </w:r>
    </w:p>
    <w:p>
      <w:pPr>
        <w:numPr>
          <w:ilvl w:val="0"/>
          <w:numId w:val="1004"/>
        </w:numPr>
        <w:pStyle w:val="Compact"/>
      </w:pPr>
      <w:r>
        <w:rPr>
          <w:bCs/>
          <w:b/>
        </w:rPr>
        <w:t xml:space="preserve">Infrastructure Investment:</w:t>
      </w:r>
      <w:r>
        <w:t xml:space="preserve"> </w:t>
      </w:r>
      <w:r>
        <w:t xml:space="preserve">Allocate resources to improve rural clinic infrastructure and expand telemedicine networks.</w:t>
      </w:r>
    </w:p>
    <w:p>
      <w:pPr>
        <w:numPr>
          <w:ilvl w:val="0"/>
          <w:numId w:val="1004"/>
        </w:numPr>
        <w:pStyle w:val="Compact"/>
      </w:pPr>
      <w:r>
        <w:rPr>
          <w:bCs/>
          <w:b/>
        </w:rPr>
        <w:t xml:space="preserve">Cultural Integration:</w:t>
      </w:r>
      <w:r>
        <w:t xml:space="preserve"> </w:t>
      </w:r>
      <w:r>
        <w:t xml:space="preserve">Promote cross-cultural training for DGPs to address patient preferences and language barriers effectively.</w:t>
      </w:r>
    </w:p>
    <w:bookmarkEnd w:id="26"/>
    <w:bookmarkStart w:id="27" w:name="conclusion"/>
    <w:p>
      <w:pPr>
        <w:pStyle w:val="Heading2"/>
      </w:pPr>
      <w:r>
        <w:t xml:space="preserve">7. Conclusion</w:t>
      </w:r>
    </w:p>
    <w:p>
      <w:pPr>
        <w:pStyle w:val="FirstParagraph"/>
      </w:pPr>
      <w:r>
        <w:t xml:space="preserve">The Doctor General Practitioner is indispensable to Argentina’s Córdoba province, where they navigate complex socio-economic, geographical, and cultural landscapes to deliver primary healthcare. This Master Thesis underscores the need for targeted policy interventions and training programs to empower DGPs in addressing regional health disparities. By aligning national strategies with Córdoba’s unique needs, Argentina can ensure equitable access to quality healthcare for all citizens.</w:t>
      </w:r>
    </w:p>
    <w:bookmarkEnd w:id="27"/>
    <w:bookmarkStart w:id="28" w:name="references"/>
    <w:p>
      <w:pPr>
        <w:pStyle w:val="Heading2"/>
      </w:pPr>
      <w:r>
        <w:t xml:space="preserve">References</w:t>
      </w:r>
    </w:p>
    <w:p>
      <w:pPr>
        <w:numPr>
          <w:ilvl w:val="0"/>
          <w:numId w:val="1005"/>
        </w:numPr>
        <w:pStyle w:val="Compact"/>
      </w:pPr>
      <w:r>
        <w:t xml:space="preserve">Bueno, M. (2021). *Primary Care in Rural Argentina: Challenges and Opportunities*. Revista de Salud Pública.</w:t>
      </w:r>
    </w:p>
    <w:p>
      <w:pPr>
        <w:numPr>
          <w:ilvl w:val="0"/>
          <w:numId w:val="1005"/>
        </w:numPr>
        <w:pStyle w:val="Compact"/>
      </w:pPr>
      <w:r>
        <w:t xml:space="preserve">Gobierno de Córdoba. (2023). *Córdoba Health Strategy 2030*. Ministry of Health, Córdoba Province.</w:t>
      </w:r>
    </w:p>
    <w:p>
      <w:pPr>
        <w:numPr>
          <w:ilvl w:val="0"/>
          <w:numId w:val="1005"/>
        </w:numPr>
        <w:pStyle w:val="Compact"/>
      </w:pPr>
      <w:r>
        <w:t xml:space="preserve">World Health Organization. (2022). *Primary Healthcare in Latin America: A Comparative Study*.</w:t>
      </w:r>
    </w:p>
    <w:p>
      <w:pPr>
        <w:pStyle w:val="FirstParagraph"/>
      </w:pPr>
      <w:r>
        <w:rPr>
          <w:iCs/>
          <w:i/>
        </w:rPr>
        <w:t xml:space="preserve">Master Thesis submitted to the Department of Medicine, Universidad Nacional de Córdoba, Argentina. Keywords: Master Thesis, Doctor General Practitioner, Argentina Córdoba.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Argentina Córdoba</dc:title>
  <dc:creator/>
  <dc:language>en</dc:language>
  <cp:keywords/>
  <dcterms:created xsi:type="dcterms:W3CDTF">2026-07-22T06:20:43Z</dcterms:created>
  <dcterms:modified xsi:type="dcterms:W3CDTF">2026-07-22T06:20:43Z</dcterms:modified>
</cp:coreProperties>
</file>

<file path=docProps/custom.xml><?xml version="1.0" encoding="utf-8"?>
<Properties xmlns="http://schemas.openxmlformats.org/officeDocument/2006/custom-properties" xmlns:vt="http://schemas.openxmlformats.org/officeDocument/2006/docPropsVTypes"/>
</file>