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fa571e14c655464b51ffb0b33f7507adead2d2"/>
    <w:p>
      <w:pPr>
        <w:pStyle w:val="Heading1"/>
      </w:pPr>
      <w:r>
        <w:t xml:space="preserve">Master Thesis on the Role of Doctor General Practitioner in Australia, Melbourne</w:t>
      </w:r>
    </w:p>
    <w:p>
      <w:pPr>
        <w:pStyle w:val="FirstParagraph"/>
      </w:pPr>
      <w:r>
        <w:t xml:space="preserve">This</w:t>
      </w:r>
      <w:r>
        <w:t xml:space="preserve"> </w:t>
      </w:r>
      <w:r>
        <w:rPr>
          <w:bCs/>
          <w:b/>
        </w:rPr>
        <w:t xml:space="preserve">Master Thesis</w:t>
      </w:r>
      <w:r>
        <w:t xml:space="preserve"> </w:t>
      </w:r>
      <w:r>
        <w:t xml:space="preserve">explores the critical role of a</w:t>
      </w:r>
      <w:r>
        <w:t xml:space="preserve"> </w:t>
      </w:r>
      <w:r>
        <w:rPr>
          <w:bCs/>
          <w:b/>
        </w:rPr>
        <w:t xml:space="preserve">Doctor General Practitioner (Doctor GP)</w:t>
      </w:r>
      <w:r>
        <w:t xml:space="preserve"> </w:t>
      </w:r>
      <w:r>
        <w:t xml:space="preserve">in shaping healthcare outcomes in</w:t>
      </w:r>
      <w:r>
        <w:t xml:space="preserve"> </w:t>
      </w:r>
      <w:r>
        <w:rPr>
          <w:iCs/>
          <w:i/>
        </w:rPr>
        <w:t xml:space="preserve">Australia, Melbourne</w:t>
      </w:r>
      <w:r>
        <w:t xml:space="preserve">. The study investigates how primary care professionals navigate the complexities of urban healthcare systems while addressing the unique cultural, socioeconomic, and demographic challenges faced by Melbourne's diverse population.</w:t>
      </w:r>
    </w:p>
    <w:bookmarkStart w:id="20" w:name="Xd7a75593f3cd30041bccffaff8016106f9c6f4f"/>
    <w:p>
      <w:pPr>
        <w:pStyle w:val="Heading2"/>
      </w:pPr>
      <w:r>
        <w:t xml:space="preserve">1. Introduction: Contextualizing the Doctor General Practitioner Role</w:t>
      </w:r>
    </w:p>
    <w:p>
      <w:pPr>
        <w:pStyle w:val="FirstParagraph"/>
      </w:pPr>
      <w:r>
        <w:t xml:space="preserve">Melbourne, as a major urban center in</w:t>
      </w:r>
      <w:r>
        <w:t xml:space="preserve"> </w:t>
      </w:r>
      <w:r>
        <w:rPr>
          <w:bCs/>
          <w:b/>
        </w:rPr>
        <w:t xml:space="preserve">Australia</w:t>
      </w:r>
      <w:r>
        <w:t xml:space="preserve">, presents a dynamic environment for healthcare professionals. The</w:t>
      </w:r>
      <w:r>
        <w:t xml:space="preserve"> </w:t>
      </w:r>
      <w:r>
        <w:rPr>
          <w:bCs/>
          <w:b/>
        </w:rPr>
        <w:t xml:space="preserve">Doctor General Practitioner (Doctor GP)</w:t>
      </w:r>
      <w:r>
        <w:t xml:space="preserve"> </w:t>
      </w:r>
      <w:r>
        <w:t xml:space="preserve">serves as the cornerstone of primary care in this setting, providing accessible, patient-centered services to residents across varying socioeconomic backgrounds. This thesis examines the evolving responsibilities of Doctor GPs within Melbourne’s healthcare framework, emphasizing their role in bridging gaps between specialist care and community health initiatives.</w:t>
      </w:r>
    </w:p>
    <w:p>
      <w:pPr>
        <w:pStyle w:val="BodyText"/>
      </w:pPr>
      <w:r>
        <w:t xml:space="preserve">The</w:t>
      </w:r>
      <w:r>
        <w:t xml:space="preserve"> </w:t>
      </w:r>
      <w:r>
        <w:rPr>
          <w:bCs/>
          <w:b/>
        </w:rPr>
        <w:t xml:space="preserve">Master Thesis</w:t>
      </w:r>
      <w:r>
        <w:t xml:space="preserve"> </w:t>
      </w:r>
      <w:r>
        <w:t xml:space="preserve">aims to analyze how Doctor GPs adapt to the demands of a rapidly growing population, increasing prevalence of chronic diseases, and the integration of digital health technologies. It also evaluates policy developments in</w:t>
      </w:r>
      <w:r>
        <w:t xml:space="preserve"> </w:t>
      </w:r>
      <w:r>
        <w:rPr>
          <w:bCs/>
          <w:b/>
        </w:rPr>
        <w:t xml:space="preserve">Australia</w:t>
      </w:r>
      <w:r>
        <w:t xml:space="preserve"> </w:t>
      </w:r>
      <w:r>
        <w:t xml:space="preserve">that impact general practice, such as Medicare reforms and telehealth expansion.</w:t>
      </w:r>
    </w:p>
    <w:bookmarkEnd w:id="20"/>
    <w:bookmarkStart w:id="21" w:name="X068cd203c2121b5d6724f389659c8712cb531cd"/>
    <w:p>
      <w:pPr>
        <w:pStyle w:val="Heading2"/>
      </w:pPr>
      <w:r>
        <w:t xml:space="preserve">2. The Doctor General Practitioner: A Pillar of Primary Healthcare</w:t>
      </w:r>
    </w:p>
    <w:p>
      <w:pPr>
        <w:pStyle w:val="FirstParagraph"/>
      </w:pPr>
      <w:r>
        <w:t xml:space="preserve">In</w:t>
      </w:r>
      <w:r>
        <w:t xml:space="preserve"> </w:t>
      </w:r>
      <w:r>
        <w:rPr>
          <w:iCs/>
          <w:i/>
        </w:rPr>
        <w:t xml:space="preserve">Australia, Melbourne</w:t>
      </w:r>
      <w:r>
        <w:t xml:space="preserve">, the</w:t>
      </w:r>
      <w:r>
        <w:t xml:space="preserve"> </w:t>
      </w:r>
      <w:r>
        <w:rPr>
          <w:bCs/>
          <w:b/>
        </w:rPr>
        <w:t xml:space="preserve">Doctor General Practitioner (Doctor GP)</w:t>
      </w:r>
      <w:r>
        <w:t xml:space="preserve"> </w:t>
      </w:r>
      <w:r>
        <w:t xml:space="preserve">acts as the first point of contact for patients seeking medical advice. Their responsibilities extend beyond diagnosing illnesses to include preventive care, health education, and coordinating specialist referrals. This section explores how Doctor GPs in Melbourne manage high patient loads while maintaining quality care standards.</w:t>
      </w:r>
    </w:p>
    <w:p>
      <w:pPr>
        <w:pStyle w:val="BodyText"/>
      </w:pPr>
      <w:r>
        <w:t xml:space="preserve">Key findings from this</w:t>
      </w:r>
      <w:r>
        <w:t xml:space="preserve"> </w:t>
      </w:r>
      <w:r>
        <w:rPr>
          <w:bCs/>
          <w:b/>
        </w:rPr>
        <w:t xml:space="preserve">Master Thesis</w:t>
      </w:r>
      <w:r>
        <w:t xml:space="preserve"> </w:t>
      </w:r>
      <w:r>
        <w:t xml:space="preserve">highlight that Doctor GPs in Melbourne often operate within multidisciplinary teams, collaborating with pharmacists, nurses, and allied health professionals. The integration of culturally competent care is critical given Melbourne’s multicultural demographic composition.</w:t>
      </w:r>
    </w:p>
    <w:bookmarkEnd w:id="21"/>
    <w:bookmarkStart w:id="22" w:name="Xec2520544a02efc1e71d0b35ddea75fbf9ab8d1"/>
    <w:p>
      <w:pPr>
        <w:pStyle w:val="Heading2"/>
      </w:pPr>
      <w:r>
        <w:t xml:space="preserve">3. Challenges Facing Doctor General Practitioners in Melbourne</w:t>
      </w:r>
    </w:p>
    <w:p>
      <w:pPr>
        <w:pStyle w:val="FirstParagraph"/>
      </w:pPr>
      <w:r>
        <w:t xml:space="preserve">The</w:t>
      </w:r>
      <w:r>
        <w:t xml:space="preserve"> </w:t>
      </w:r>
      <w:r>
        <w:rPr>
          <w:bCs/>
          <w:b/>
        </w:rPr>
        <w:t xml:space="preserve">Doctor General Practitioner (Doctor GP)</w:t>
      </w:r>
      <w:r>
        <w:t xml:space="preserve"> </w:t>
      </w:r>
      <w:r>
        <w:t xml:space="preserve">in</w:t>
      </w:r>
      <w:r>
        <w:t xml:space="preserve"> </w:t>
      </w:r>
      <w:r>
        <w:rPr>
          <w:iCs/>
          <w:i/>
        </w:rPr>
        <w:t xml:space="preserve">Australia, Melbourne</w:t>
      </w:r>
      <w:r>
        <w:t xml:space="preserve"> </w:t>
      </w:r>
      <w:r>
        <w:t xml:space="preserve">encounters unique challenges, including:</w:t>
      </w:r>
    </w:p>
    <w:p>
      <w:pPr>
        <w:numPr>
          <w:ilvl w:val="0"/>
          <w:numId w:val="1001"/>
        </w:numPr>
        <w:pStyle w:val="Compact"/>
      </w:pPr>
      <w:r>
        <w:rPr>
          <w:bCs/>
          <w:b/>
        </w:rPr>
        <w:t xml:space="preserve">Rising patient demand:</w:t>
      </w:r>
      <w:r>
        <w:t xml:space="preserve"> </w:t>
      </w:r>
      <w:r>
        <w:t xml:space="preserve">Urbanization and population growth have increased the pressure on primary care services.</w:t>
      </w:r>
    </w:p>
    <w:p>
      <w:pPr>
        <w:numPr>
          <w:ilvl w:val="0"/>
          <w:numId w:val="1001"/>
        </w:numPr>
        <w:pStyle w:val="Compact"/>
      </w:pPr>
      <w:r>
        <w:rPr>
          <w:bCs/>
          <w:b/>
        </w:rPr>
        <w:t xml:space="preserve">Cultural barriers:</w:t>
      </w:r>
      <w:r>
        <w:t xml:space="preserve"> </w:t>
      </w:r>
      <w:r>
        <w:t xml:space="preserve">Navigating communication gaps with patients from diverse linguistic and cultural backgrounds.</w:t>
      </w:r>
    </w:p>
    <w:p>
      <w:pPr>
        <w:numPr>
          <w:ilvl w:val="0"/>
          <w:numId w:val="1001"/>
        </w:numPr>
        <w:pStyle w:val="Compact"/>
      </w:pPr>
      <w:r>
        <w:rPr>
          <w:bCs/>
          <w:b/>
        </w:rPr>
        <w:t xml:space="preserve">Workforce shortages:</w:t>
      </w:r>
      <w:r>
        <w:t xml:space="preserve"> </w:t>
      </w:r>
      <w:r>
        <w:t xml:space="preserve">A growing disparity between the number of Doctor GPs and patients in Melbourne’s outer suburbs.</w:t>
      </w:r>
    </w:p>
    <w:p>
      <w:pPr>
        <w:pStyle w:val="FirstParagraph"/>
      </w:pPr>
      <w:r>
        <w:t xml:space="preserve">This</w:t>
      </w:r>
      <w:r>
        <w:t xml:space="preserve"> </w:t>
      </w:r>
      <w:r>
        <w:rPr>
          <w:bCs/>
          <w:b/>
        </w:rPr>
        <w:t xml:space="preserve">Master Thesis</w:t>
      </w:r>
      <w:r>
        <w:t xml:space="preserve"> </w:t>
      </w:r>
      <w:r>
        <w:t xml:space="preserve">underscores how these challenges are exacerbated by systemic issues, such as limited funding for general practice and the need for continuous professional development. The role of Doctor GPs has also expanded to include mental health support, reflecting broader societal shifts in healthcare priorities.</w:t>
      </w:r>
    </w:p>
    <w:bookmarkEnd w:id="22"/>
    <w:bookmarkStart w:id="23" w:name="X5213551d6368c35e9eb71de5790435f7962b5ea"/>
    <w:p>
      <w:pPr>
        <w:pStyle w:val="Heading2"/>
      </w:pPr>
      <w:r>
        <w:t xml:space="preserve">4. Innovations in General Practice: Case Studies from Melbourne</w:t>
      </w:r>
    </w:p>
    <w:p>
      <w:pPr>
        <w:pStyle w:val="FirstParagraph"/>
      </w:pPr>
      <w:r>
        <w:t xml:space="preserve">The</w:t>
      </w:r>
      <w:r>
        <w:t xml:space="preserve"> </w:t>
      </w:r>
      <w:r>
        <w:rPr>
          <w:bCs/>
          <w:b/>
        </w:rPr>
        <w:t xml:space="preserve">Master Thesis</w:t>
      </w:r>
      <w:r>
        <w:t xml:space="preserve"> </w:t>
      </w:r>
      <w:r>
        <w:t xml:space="preserve">highlights innovative practices adopted by Doctor GPs in Melbourne, including:</w:t>
      </w:r>
    </w:p>
    <w:p>
      <w:pPr>
        <w:numPr>
          <w:ilvl w:val="0"/>
          <w:numId w:val="1002"/>
        </w:numPr>
        <w:pStyle w:val="Compact"/>
      </w:pPr>
      <w:r>
        <w:rPr>
          <w:bCs/>
          <w:b/>
        </w:rPr>
        <w:t xml:space="preserve">Digital health integration:</w:t>
      </w:r>
      <w:r>
        <w:t xml:space="preserve"> </w:t>
      </w:r>
      <w:r>
        <w:t xml:space="preserve">The use of electronic health records (EHRs) to improve care coordination and reduce administrative burdens.</w:t>
      </w:r>
    </w:p>
    <w:p>
      <w:pPr>
        <w:numPr>
          <w:ilvl w:val="0"/>
          <w:numId w:val="1002"/>
        </w:numPr>
        <w:pStyle w:val="Compact"/>
      </w:pPr>
      <w:r>
        <w:rPr>
          <w:bCs/>
          <w:b/>
        </w:rPr>
        <w:t xml:space="preserve">Town clinic models:</w:t>
      </w:r>
      <w:r>
        <w:t xml:space="preserve"> </w:t>
      </w:r>
      <w:r>
        <w:t xml:space="preserve">Community-based clinics offering extended hours and culturally tailored services for migrant populations.</w:t>
      </w:r>
    </w:p>
    <w:p>
      <w:pPr>
        <w:numPr>
          <w:ilvl w:val="0"/>
          <w:numId w:val="1002"/>
        </w:numPr>
        <w:pStyle w:val="Compact"/>
      </w:pPr>
      <w:r>
        <w:rPr>
          <w:bCs/>
          <w:b/>
        </w:rPr>
        <w:t xml:space="preserve">Mental health partnerships:</w:t>
      </w:r>
      <w:r>
        <w:t xml:space="preserve"> </w:t>
      </w:r>
      <w:r>
        <w:t xml:space="preserve">Collaborations with mental health professionals to address the rising incidence of depression and anxiety in urban settings.</w:t>
      </w:r>
    </w:p>
    <w:p>
      <w:pPr>
        <w:pStyle w:val="FirstParagraph"/>
      </w:pPr>
      <w:r>
        <w:t xml:space="preserve">Data from this study indicates that Doctor GPs who embrace technological advancements, such as telehealth consultations, report higher patient satisfaction rates. These innovations are particularly relevant in</w:t>
      </w:r>
      <w:r>
        <w:t xml:space="preserve"> </w:t>
      </w:r>
      <w:r>
        <w:rPr>
          <w:iCs/>
          <w:i/>
        </w:rPr>
        <w:t xml:space="preserve">Australia, Melbourne</w:t>
      </w:r>
      <w:r>
        <w:t xml:space="preserve">, where access to care can be limited for residents in remote or disadvantaged areas.</w:t>
      </w:r>
    </w:p>
    <w:bookmarkEnd w:id="23"/>
    <w:bookmarkStart w:id="24" w:name="X2264e146a1b32c0fb7457b3df2f0901f9de0d9e"/>
    <w:p>
      <w:pPr>
        <w:pStyle w:val="Heading2"/>
      </w:pPr>
      <w:r>
        <w:t xml:space="preserve">5. Policy Implications and Future Directions</w:t>
      </w:r>
    </w:p>
    <w:p>
      <w:pPr>
        <w:pStyle w:val="FirstParagraph"/>
      </w:pPr>
      <w:r>
        <w:t xml:space="preserve">This</w:t>
      </w:r>
      <w:r>
        <w:t xml:space="preserve"> </w:t>
      </w:r>
      <w:r>
        <w:rPr>
          <w:bCs/>
          <w:b/>
        </w:rPr>
        <w:t xml:space="preserve">Master Thesis</w:t>
      </w:r>
      <w:r>
        <w:t xml:space="preserve"> </w:t>
      </w:r>
      <w:r>
        <w:t xml:space="preserve">calls for policy reforms that support Doctor GPs in</w:t>
      </w:r>
      <w:r>
        <w:t xml:space="preserve"> </w:t>
      </w:r>
      <w:r>
        <w:rPr>
          <w:iCs/>
          <w:i/>
        </w:rPr>
        <w:t xml:space="preserve">Australia, Melbourne</w:t>
      </w:r>
      <w:r>
        <w:t xml:space="preserve">. Recommendations include:</w:t>
      </w:r>
    </w:p>
    <w:p>
      <w:pPr>
        <w:numPr>
          <w:ilvl w:val="0"/>
          <w:numId w:val="1003"/>
        </w:numPr>
        <w:pStyle w:val="Compact"/>
      </w:pPr>
      <w:r>
        <w:rPr>
          <w:bCs/>
          <w:b/>
        </w:rPr>
        <w:t xml:space="preserve">Increasing funding for general practice:</w:t>
      </w:r>
      <w:r>
        <w:t xml:space="preserve"> </w:t>
      </w:r>
      <w:r>
        <w:t xml:space="preserve">To reduce workloads and attract more medical graduates to primary care.</w:t>
      </w:r>
    </w:p>
    <w:p>
      <w:pPr>
        <w:numPr>
          <w:ilvl w:val="0"/>
          <w:numId w:val="1003"/>
        </w:numPr>
        <w:pStyle w:val="Compact"/>
      </w:pPr>
      <w:r>
        <w:rPr>
          <w:bCs/>
          <w:b/>
        </w:rPr>
        <w:t xml:space="preserve">Enhancing cultural competency training:</w:t>
      </w:r>
      <w:r>
        <w:t xml:space="preserve"> </w:t>
      </w:r>
      <w:r>
        <w:t xml:space="preserve">To better serve Melbourne’s diverse communities.</w:t>
      </w:r>
    </w:p>
    <w:p>
      <w:pPr>
        <w:numPr>
          <w:ilvl w:val="0"/>
          <w:numId w:val="1003"/>
        </w:numPr>
        <w:pStyle w:val="Compact"/>
      </w:pPr>
      <w:r>
        <w:rPr>
          <w:bCs/>
          <w:b/>
        </w:rPr>
        <w:t xml:space="preserve">Promoting interdisciplinary collaboration:</w:t>
      </w:r>
      <w:r>
        <w:t xml:space="preserve"> </w:t>
      </w:r>
      <w:r>
        <w:t xml:space="preserve">Between Doctor GPs, specialists, and public health agencies.</w:t>
      </w:r>
    </w:p>
    <w:p>
      <w:pPr>
        <w:pStyle w:val="FirstParagraph"/>
      </w:pPr>
      <w:r>
        <w:t xml:space="preserve">The study also emphasizes the need for longitudinal research to assess how changes in healthcare policy affect the sustainability of general practice in</w:t>
      </w:r>
      <w:r>
        <w:t xml:space="preserve"> </w:t>
      </w:r>
      <w:r>
        <w:rPr>
          <w:iCs/>
          <w:i/>
        </w:rPr>
        <w:t xml:space="preserve">Australia</w:t>
      </w:r>
      <w:r>
        <w:t xml:space="preserve">. The role of Doctor GPs must evolve to meet emerging challenges such as climate change-related health risks and aging populations.</w:t>
      </w:r>
    </w:p>
    <w:bookmarkEnd w:id="24"/>
    <w:bookmarkStart w:id="25" w:name="X1c83228afdb03178c1166edaeb8a42e0e9aa07c"/>
    <w:p>
      <w:pPr>
        <w:pStyle w:val="Heading2"/>
      </w:pPr>
      <w:r>
        <w:t xml:space="preserve">6. Conclusion: The Enduring Importance of Doctor General Practitioners</w:t>
      </w:r>
    </w:p>
    <w:p>
      <w:pPr>
        <w:pStyle w:val="FirstParagraph"/>
      </w:pPr>
      <w:r>
        <w:t xml:space="preserve">The</w:t>
      </w:r>
      <w:r>
        <w:t xml:space="preserve"> </w:t>
      </w:r>
      <w:r>
        <w:rPr>
          <w:bCs/>
          <w:b/>
        </w:rPr>
        <w:t xml:space="preserve">Master Thesis</w:t>
      </w:r>
      <w:r>
        <w:t xml:space="preserve"> </w:t>
      </w:r>
      <w:r>
        <w:t xml:space="preserve">reaffirms the indispensable role of the</w:t>
      </w:r>
      <w:r>
        <w:t xml:space="preserve"> </w:t>
      </w:r>
      <w:r>
        <w:rPr>
          <w:bCs/>
          <w:b/>
        </w:rPr>
        <w:t xml:space="preserve">Doctor General Practitioner (Doctor GP)</w:t>
      </w:r>
      <w:r>
        <w:t xml:space="preserve"> </w:t>
      </w:r>
      <w:r>
        <w:t xml:space="preserve">in shaping healthcare outcomes in</w:t>
      </w:r>
      <w:r>
        <w:t xml:space="preserve"> </w:t>
      </w:r>
      <w:r>
        <w:rPr>
          <w:iCs/>
          <w:i/>
        </w:rPr>
        <w:t xml:space="preserve">Australia, Melbourne</w:t>
      </w:r>
      <w:r>
        <w:t xml:space="preserve">. As urban populations grow and health needs diversify, Doctor GPs will remain central to delivering equitable, accessible care. This study provides a foundation for future research on how to strengthen primary healthcare systems while addressing the unique demands of a city like Melbourne.</w:t>
      </w:r>
    </w:p>
    <w:p>
      <w:pPr>
        <w:pStyle w:val="BodyText"/>
      </w:pPr>
      <w:r>
        <w:t xml:space="preserve">In conclusion, this</w:t>
      </w:r>
      <w:r>
        <w:t xml:space="preserve"> </w:t>
      </w:r>
      <w:r>
        <w:rPr>
          <w:bCs/>
          <w:b/>
        </w:rPr>
        <w:t xml:space="preserve">Master Thesis</w:t>
      </w:r>
      <w:r>
        <w:t xml:space="preserve"> </w:t>
      </w:r>
      <w:r>
        <w:t xml:space="preserve">highlights both the challenges and opportunities facing Doctor GPs in</w:t>
      </w:r>
      <w:r>
        <w:t xml:space="preserve"> </w:t>
      </w:r>
      <w:r>
        <w:rPr>
          <w:iCs/>
          <w:i/>
        </w:rPr>
        <w:t xml:space="preserve">Australia, Melbourne</w:t>
      </w:r>
      <w:r>
        <w:t xml:space="preserve">, offering insights that are critical for policymakers, healthcare professionals, and educators committed to improving primary care delivery.</w:t>
      </w:r>
    </w:p>
    <w:bookmarkEnd w:id="25"/>
    <w:bookmarkStart w:id="26" w:name="references"/>
    <w:p>
      <w:pPr>
        <w:pStyle w:val="Heading2"/>
      </w:pPr>
      <w:r>
        <w:t xml:space="preserve">7. References</w:t>
      </w:r>
    </w:p>
    <w:p>
      <w:pPr>
        <w:pStyle w:val="FirstParagraph"/>
      </w:pPr>
      <w:r>
        <w:t xml:space="preserve">This thesis draws on peer-reviewed articles from</w:t>
      </w:r>
      <w:r>
        <w:t xml:space="preserve"> </w:t>
      </w:r>
      <w:r>
        <w:rPr>
          <w:bCs/>
          <w:b/>
        </w:rPr>
        <w:t xml:space="preserve">Australian Medical Journals</w:t>
      </w:r>
      <w:r>
        <w:t xml:space="preserve">, reports by the</w:t>
      </w:r>
      <w:r>
        <w:t xml:space="preserve"> </w:t>
      </w:r>
      <w:r>
        <w:rPr>
          <w:bCs/>
          <w:b/>
        </w:rPr>
        <w:t xml:space="preserve">Victorian Department of Health</w:t>
      </w:r>
      <w:r>
        <w:t xml:space="preserve">, and case studies from Melbourne-based clinics. Key sources include:</w:t>
      </w:r>
    </w:p>
    <w:p>
      <w:pPr>
        <w:numPr>
          <w:ilvl w:val="0"/>
          <w:numId w:val="1004"/>
        </w:numPr>
        <w:pStyle w:val="Compact"/>
      </w:pPr>
      <w:r>
        <w:t xml:space="preserve">RACGP (Royal Australian College of General Practitioners). (2023). Primary Care in Urban Australia.</w:t>
      </w:r>
    </w:p>
    <w:p>
      <w:pPr>
        <w:numPr>
          <w:ilvl w:val="0"/>
          <w:numId w:val="1004"/>
        </w:numPr>
        <w:pStyle w:val="Compact"/>
      </w:pPr>
      <w:r>
        <w:t xml:space="preserve">Department of Health, Victoria. (2024). Cultural Competency in General Practice.</w:t>
      </w:r>
    </w:p>
    <w:p>
      <w:pPr>
        <w:pStyle w:val="FirstParagraph"/>
      </w:pPr>
      <w:r>
        <w:rPr>
          <w:iCs/>
          <w:i/>
        </w:rPr>
        <w:t xml:space="preserve">Note: This document is a conceptual framework for a</w:t>
      </w:r>
      <w:r>
        <w:rPr>
          <w:iCs/>
          <w:i/>
        </w:rPr>
        <w:t xml:space="preserve"> </w:t>
      </w:r>
      <w:r>
        <w:rPr>
          <w:bCs/>
          <w:b/>
          <w:iCs/>
          <w:i/>
        </w:rPr>
        <w:t xml:space="preserve">Master Thesis</w:t>
      </w:r>
      <w:r>
        <w:rPr>
          <w:iCs/>
          <w:i/>
        </w:rPr>
        <w:t xml:space="preserve"> </w:t>
      </w:r>
      <w:r>
        <w:rPr>
          <w:iCs/>
          <w:i/>
        </w:rPr>
        <w:t xml:space="preserve">and not an officially submitted academic work.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Australia, Melbourne</dc:title>
  <dc:creator/>
  <dc:language>en</dc:language>
  <cp:keywords/>
  <dcterms:created xsi:type="dcterms:W3CDTF">2026-05-02T20:26:02Z</dcterms:created>
  <dcterms:modified xsi:type="dcterms:W3CDTF">2026-05-02T20:26:02Z</dcterms:modified>
</cp:coreProperties>
</file>

<file path=docProps/custom.xml><?xml version="1.0" encoding="utf-8"?>
<Properties xmlns="http://schemas.openxmlformats.org/officeDocument/2006/custom-properties" xmlns:vt="http://schemas.openxmlformats.org/officeDocument/2006/docPropsVTypes"/>
</file>