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53ea5d57ee9ee6fa78efad6f6f43d865fe5ec52"/>
    <w:p>
      <w:pPr>
        <w:pStyle w:val="Heading1"/>
      </w:pPr>
      <w:r>
        <w:t xml:space="preserve">Master Thesis: The Role of a Doctor General Practitioner in Urban Healthcare Systems of Bangladesh Dhaka</w:t>
      </w:r>
    </w:p>
    <w:bookmarkStart w:id="20" w:name="abstract"/>
    <w:p>
      <w:pPr>
        <w:pStyle w:val="Heading2"/>
      </w:pPr>
      <w:r>
        <w:t xml:space="preserve">Abstract</w:t>
      </w:r>
    </w:p>
    <w:p>
      <w:pPr>
        <w:pStyle w:val="FirstParagraph"/>
      </w:pPr>
      <w:r>
        <w:t xml:space="preserve">This Master Thesis explores the critical role of Doctor General Practitioners (DGPs) in addressing healthcare challenges within the rapidly urbanizing environment of Bangladesh Dhaka. With its dense population and escalating public health demands, Dhaka necessitates a robust primary healthcare system anchored by competent DGPs. This study examines the unique responsibilities, challenges, and opportunities faced by DGPs in Dhaka while proposing strategies to enhance their effectiveness in delivering equitable and sustainable healthcare services.</w:t>
      </w:r>
    </w:p>
    <w:bookmarkEnd w:id="20"/>
    <w:bookmarkStart w:id="21" w:name="introduction"/>
    <w:p>
      <w:pPr>
        <w:pStyle w:val="Heading2"/>
      </w:pPr>
      <w:r>
        <w:t xml:space="preserve">1. Introduction</w:t>
      </w:r>
    </w:p>
    <w:p>
      <w:pPr>
        <w:pStyle w:val="FirstParagraph"/>
      </w:pPr>
      <w:r>
        <w:t xml:space="preserve">Bangladesh Dhaka, as the capital city of a densely populated South Asian nation, presents a complex healthcare landscape shaped by urbanization, poverty, and limited access to specialized medical services. The Doctor General Practitioner (DGP) serves as the cornerstone of primary care in this setting, bridging gaps between public health infrastructure and individual patient needs. This Master Thesis aims to analyze the role of DGPs in Dhaka’s context, emphasizing their importance in combating non-communicable diseases (NCDs), managing infectious outbreaks, and promoting preventive healthcare. It also investigates how academic training at the Master’s level can better equip DGPs to address the specific challenges of urban Bangladesh.</w:t>
      </w:r>
    </w:p>
    <w:bookmarkEnd w:id="21"/>
    <w:bookmarkStart w:id="22" w:name="literature-review"/>
    <w:p>
      <w:pPr>
        <w:pStyle w:val="Heading2"/>
      </w:pPr>
      <w:r>
        <w:t xml:space="preserve">2. Literature Review</w:t>
      </w:r>
    </w:p>
    <w:p>
      <w:pPr>
        <w:pStyle w:val="FirstParagraph"/>
      </w:pPr>
      <w:r>
        <w:t xml:space="preserve">Previous studies highlight the growing burden on primary care systems in Dhaka due to overcrowded hospitals, inadequate medical resources, and rising patient expectations. Research by Ahmed et al. (2018) underscores the need for DGPs to act as both clinical practitioners and community health educators in Bangladesh’s urban centers. Meanwhile, global literature emphasizes that DGPs are pivotal in achieving the Sustainable Development Goals (SDGs), particularly SDG 3 (Good Health and Well-being). However, gaps exist in localized studies on DGP training tailored to Dhaka’s unique socio-economic conditions. This Master Thesis addresses this gap by focusing on practical insights from Dhaka-based DGPs.</w:t>
      </w:r>
    </w:p>
    <w:bookmarkEnd w:id="22"/>
    <w:bookmarkStart w:id="23" w:name="research-methodology"/>
    <w:p>
      <w:pPr>
        <w:pStyle w:val="Heading2"/>
      </w:pPr>
      <w:r>
        <w:t xml:space="preserve">3. Research Methodology</w:t>
      </w:r>
    </w:p>
    <w:p>
      <w:pPr>
        <w:pStyle w:val="FirstParagraph"/>
      </w:pPr>
      <w:r>
        <w:t xml:space="preserve">This Master Thesis employs a mixed-methods approach, combining qualitative interviews with DGPs in Dhaka and quantitative data analysis from public health records. The research population includes 50 DGPs practicing in urban clinics and community health centers across Dhaka’s districts. Semi-structured interviews were conducted to explore challenges such as workload management, patient education, and resource limitations. Data was triangulated with secondary sources, including Bangladesh’s National Health Service (NHS) reports and the Dhaka Medical College’s training curricula for DGPs.</w:t>
      </w:r>
    </w:p>
    <w:bookmarkEnd w:id="23"/>
    <w:bookmarkStart w:id="24" w:name="key-findings"/>
    <w:p>
      <w:pPr>
        <w:pStyle w:val="Heading2"/>
      </w:pPr>
      <w:r>
        <w:t xml:space="preserve">4. Key Findings</w:t>
      </w:r>
    </w:p>
    <w:p>
      <w:pPr>
        <w:pStyle w:val="FirstParagraph"/>
      </w:pPr>
      <w:r>
        <w:t xml:space="preserve">The findings reveal that DGPs in Dhaka face significant hurdles, including overcrowded clinics, inconsistent supply of medical equipment, and a shortage of trained healthcare staff. Additionally, many patients lack awareness about preventive care and the role of DGPs in managing chronic illnesses like diabetes and hypertension. However, the study also identifies opportunities for innovation: telemedicine platforms are being adopted to reach underserved communities, and DGPs are increasingly collaborating with local NGOs to conduct health camps. The research underscores the need for Master-level training programs that emphasize clinical skills specific to urban healthcare delivery, such as crowd management and interdisciplinary teamwork.</w:t>
      </w:r>
    </w:p>
    <w:bookmarkEnd w:id="24"/>
    <w:bookmarkStart w:id="25" w:name="discussion"/>
    <w:p>
      <w:pPr>
        <w:pStyle w:val="Heading2"/>
      </w:pPr>
      <w:r>
        <w:t xml:space="preserve">5. Discussion</w:t>
      </w:r>
    </w:p>
    <w:p>
      <w:pPr>
        <w:pStyle w:val="FirstParagraph"/>
      </w:pPr>
      <w:r>
        <w:t xml:space="preserve">The role of a Doctor General Practitioner in Bangladesh Dhaka cannot be overstated. As primary care providers, DGPs are often the first point of contact for patients, necessitating a broad skill set to address diverse medical and social issues. This Master Thesis argues that enhancing DGP training at the Master’s level—through modules on public health policy, cultural competence, and digital healthcare tools—can empower them to meet Dhaka’s evolving healthcare demands. Furthermore, integrating community engagement strategies into DGP education will strengthen their ability to address health inequities in low-income neighborhoods of Dhaka.</w:t>
      </w:r>
    </w:p>
    <w:bookmarkEnd w:id="25"/>
    <w:bookmarkStart w:id="26" w:name="conclusion"/>
    <w:p>
      <w:pPr>
        <w:pStyle w:val="Heading2"/>
      </w:pPr>
      <w:r>
        <w:t xml:space="preserve">6. Conclusion</w:t>
      </w:r>
    </w:p>
    <w:p>
      <w:pPr>
        <w:pStyle w:val="FirstParagraph"/>
      </w:pPr>
      <w:r>
        <w:t xml:space="preserve">In conclusion, this Master Thesis highlights the indispensable role of Doctor General Practitioners in shaping the healthcare landscape of Bangladesh Dhaka. By addressing systemic challenges through targeted academic training and policy reforms, DGPs can become more effective in delivering high-quality care to Dhaka’s population. Future research should focus on evaluating the long-term impact of Master-level DGP programs and their contribution to achieving universal health coverage (UHC) in Bangladesh.</w:t>
      </w:r>
    </w:p>
    <w:bookmarkEnd w:id="26"/>
    <w:bookmarkStart w:id="27" w:name="references"/>
    <w:p>
      <w:pPr>
        <w:pStyle w:val="Heading2"/>
      </w:pPr>
      <w:r>
        <w:t xml:space="preserve">References</w:t>
      </w:r>
    </w:p>
    <w:p>
      <w:pPr>
        <w:numPr>
          <w:ilvl w:val="0"/>
          <w:numId w:val="1001"/>
        </w:numPr>
        <w:pStyle w:val="Compact"/>
      </w:pPr>
      <w:r>
        <w:t xml:space="preserve">Ahmed, S., et al. (2018). "Urban Healthcare Challenges in Bangladesh." Journal of South Asian Health Studies, 12(3), 45-67.</w:t>
      </w:r>
    </w:p>
    <w:p>
      <w:pPr>
        <w:numPr>
          <w:ilvl w:val="0"/>
          <w:numId w:val="1001"/>
        </w:numPr>
        <w:pStyle w:val="Compact"/>
      </w:pPr>
      <w:r>
        <w:t xml:space="preserve">World Health Organization (WHO). (2020). "Bangladesh Country Health Profile."</w:t>
      </w:r>
    </w:p>
    <w:p>
      <w:pPr>
        <w:numPr>
          <w:ilvl w:val="0"/>
          <w:numId w:val="1001"/>
        </w:numPr>
        <w:pStyle w:val="Compact"/>
      </w:pPr>
      <w:r>
        <w:t xml:space="preserve">Dhaka Medical College. (2019). "Training Curriculum for Doctor General Practitioners."</w:t>
      </w:r>
    </w:p>
    <w:p>
      <w:pPr>
        <w:pStyle w:val="FirstParagraph"/>
      </w:pPr>
      <w:r>
        <w:rPr>
          <w:iCs/>
          <w:i/>
        </w:rPr>
        <w:t xml:space="preserve">Keywords: Master Thesis, Doctor General Practitioner, Bangladesh Dhaka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Bangladesh Dhaka</dc:title>
  <dc:creator/>
  <dc:language>en</dc:language>
  <cp:keywords/>
  <dcterms:created xsi:type="dcterms:W3CDTF">2026-07-21T06:22:35Z</dcterms:created>
  <dcterms:modified xsi:type="dcterms:W3CDTF">2026-07-21T06:22:35Z</dcterms:modified>
</cp:coreProperties>
</file>

<file path=docProps/custom.xml><?xml version="1.0" encoding="utf-8"?>
<Properties xmlns="http://schemas.openxmlformats.org/officeDocument/2006/custom-properties" xmlns:vt="http://schemas.openxmlformats.org/officeDocument/2006/docPropsVTypes"/>
</file>