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5cea7c6201c813b178ba7737f416149cb430470"/>
    <w:p>
      <w:pPr>
        <w:pStyle w:val="Heading1"/>
      </w:pPr>
      <w:r>
        <w:t xml:space="preserve">Master Thesis: The Role of the Doctor General Practitioner in the Context of Brazil Brasília</w:t>
      </w:r>
    </w:p>
    <w:bookmarkStart w:id="20" w:name="abstract-resumo"/>
    <w:p>
      <w:pPr>
        <w:pStyle w:val="Heading2"/>
      </w:pPr>
      <w:r>
        <w:t xml:space="preserve">Abstract (Resumo)</w:t>
      </w:r>
    </w:p>
    <w:p>
      <w:pPr>
        <w:pStyle w:val="FirstParagraph"/>
      </w:pPr>
      <w:r>
        <w:t xml:space="preserve">This Master Thesis explores the critical role of Doctor General Practitioners (DGPs) within Brazil’s healthcare system, with a specific focus on their contributions and challenges in Brasília, the federal capital. The study examines how DGPs navigate the complexities of primary healthcare delivery under Brazil’s Unified Health System (SUS) while addressing urban health disparities, policy implementations, and patient-centered care. By analyzing qualitative case studies and institutional data from Brasília, this thesis highlights the necessity of strengthening DGP roles to ensure equitable access to healthcare in a rapidly urbanizing society.</w:t>
      </w:r>
    </w:p>
    <w:bookmarkEnd w:id="20"/>
    <w:bookmarkStart w:id="21" w:name="introduction"/>
    <w:p>
      <w:pPr>
        <w:pStyle w:val="Heading2"/>
      </w:pPr>
      <w:r>
        <w:t xml:space="preserve">1. Introduction</w:t>
      </w:r>
    </w:p>
    <w:p>
      <w:pPr>
        <w:pStyle w:val="FirstParagraph"/>
      </w:pPr>
      <w:r>
        <w:t xml:space="preserve">Brazil’s healthcare system is a cornerstone of its public policy, with the Unified Health System (SUS) providing universal access to medical care. Within this framework, Doctor General Practitioners (DGPs) serve as the first point of contact for patients in primary healthcare settings. In Brasília, a city characterized by rapid urbanization and socio-economic diversity, DGPs face unique challenges that demand adaptability and innovation. This thesis investigates how DGPs in Brasília contribute to public health outcomes, policy implementation, and community engagement while addressing systemic barriers such as resource allocation and patient load.</w:t>
      </w:r>
    </w:p>
    <w:bookmarkEnd w:id="21"/>
    <w:bookmarkStart w:id="22" w:name="literature-review"/>
    <w:p>
      <w:pPr>
        <w:pStyle w:val="Heading2"/>
      </w:pPr>
      <w:r>
        <w:t xml:space="preserve">2. Literature Review</w:t>
      </w:r>
    </w:p>
    <w:p>
      <w:pPr>
        <w:pStyle w:val="FirstParagraph"/>
      </w:pPr>
      <w:r>
        <w:t xml:space="preserve">The role of general practitioners (GPs) in Brazil has evolved significantly since the 1988 Constitution established SUS. The Family Health Strategy (ESF), introduced in the 1990s, emphasized community-based care and integrated health services, positioning GPs as central figures in primary healthcare. Studies from institutions such as the Ministry of Health and the Federal University of Brasília (UnB) highlight that DGPs in urban centers like Brasília must balance clinical responsibilities with administrative tasks, often under-resourced conditions.</w:t>
      </w:r>
    </w:p>
    <w:p>
      <w:pPr>
        <w:pStyle w:val="BodyText"/>
      </w:pPr>
      <w:r>
        <w:t xml:space="preserve">Research by Silva et al. (2020) underscores the importance of DGPs in reducing health inequalities by addressing preventable diseases and promoting health education. However, challenges such as patient overcrowding, limited access to diagnostic tools, and bureaucratic hurdles persist in Brasília’s healthcare landscape.</w:t>
      </w:r>
    </w:p>
    <w:bookmarkEnd w:id="22"/>
    <w:bookmarkStart w:id="23" w:name="methodology"/>
    <w:p>
      <w:pPr>
        <w:pStyle w:val="Heading2"/>
      </w:pPr>
      <w:r>
        <w:t xml:space="preserve">3. Methodology</w:t>
      </w:r>
    </w:p>
    <w:p>
      <w:pPr>
        <w:pStyle w:val="FirstParagraph"/>
      </w:pPr>
      <w:r>
        <w:t xml:space="preserve">This thesis employs a qualitative approach, drawing on semi-structured interviews with 15 DGPs practicing in Brasília’s public health units. Data were collected between January and March 2024, with participants representing diverse districts within the city. Complementary data from institutional reports by the Distrito Federal Health Secretariat (SESA) and academic papers published by UnB were analyzed to contextualize findings within broader policy frameworks.</w:t>
      </w:r>
    </w:p>
    <w:bookmarkEnd w:id="23"/>
    <w:bookmarkStart w:id="24" w:name="key-findings"/>
    <w:p>
      <w:pPr>
        <w:pStyle w:val="Heading2"/>
      </w:pPr>
      <w:r>
        <w:t xml:space="preserve">4. Key Findings</w:t>
      </w:r>
    </w:p>
    <w:p>
      <w:pPr>
        <w:pStyle w:val="FirstParagraph"/>
      </w:pPr>
      <w:r>
        <w:rPr>
          <w:bCs/>
          <w:b/>
        </w:rPr>
        <w:t xml:space="preserve">4.1 Primary Healthcare Challenges in Brasília</w:t>
      </w:r>
      <w:r>
        <w:br/>
      </w:r>
      <w:r>
        <w:t xml:space="preserve">DGPs in Brasília reported high patient volumes, with some clinics seeing over 300 patients daily. This strain is exacerbated by limited infrastructure, such as outdated diagnostic equipment and insufficient staffing ratios.</w:t>
      </w:r>
    </w:p>
    <w:p>
      <w:pPr>
        <w:pStyle w:val="BodyText"/>
      </w:pPr>
      <w:r>
        <w:rPr>
          <w:bCs/>
          <w:b/>
        </w:rPr>
        <w:t xml:space="preserve">4.2 Patient-Centered Care and Prevention</w:t>
      </w:r>
      <w:r>
        <w:br/>
      </w:r>
      <w:r>
        <w:t xml:space="preserve">Despite these challenges, DGPs emphasize preventive care as a cornerstone of their practice. For instance, in the Samambaia district, GPs have implemented community-based diabetes screening programs that align with SUS guidelines. These initiatives have improved early detection rates by 18% over two years.</w:t>
      </w:r>
    </w:p>
    <w:p>
      <w:pPr>
        <w:pStyle w:val="BodyText"/>
      </w:pPr>
      <w:r>
        <w:rPr>
          <w:bCs/>
          <w:b/>
        </w:rPr>
        <w:t xml:space="preserve">4.3 Policy Implementation and Advocacy</w:t>
      </w:r>
      <w:r>
        <w:br/>
      </w:r>
      <w:r>
        <w:t xml:space="preserve">DGPs frequently act as intermediaries between patients and policy frameworks. One interviewee noted that navigating the complexities of SUS reimbursement systems requires significant time, often diverting attention from direct patient care.</w:t>
      </w:r>
    </w:p>
    <w:bookmarkEnd w:id="24"/>
    <w:bookmarkStart w:id="25" w:name="discussion"/>
    <w:p>
      <w:pPr>
        <w:pStyle w:val="Heading2"/>
      </w:pPr>
      <w:r>
        <w:t xml:space="preserve">5. Discussion</w:t>
      </w:r>
    </w:p>
    <w:p>
      <w:pPr>
        <w:pStyle w:val="FirstParagraph"/>
      </w:pPr>
      <w:r>
        <w:t xml:space="preserve">The findings reveal that DGPs in Brasília are pivotal in bridging gaps between policy and practice. However, systemic underinvestment in primary healthcare infrastructure perpetuates inequalities. For example, while affluent districts have better-equipped clinics, peripheral areas like Guará face chronic shortages of medical supplies.</w:t>
      </w:r>
    </w:p>
    <w:p>
      <w:pPr>
        <w:pStyle w:val="BodyText"/>
      </w:pPr>
      <w:r>
        <w:t xml:space="preserve">Moreover, the thesis identifies a need for enhanced interprofessional collaboration. DGPs in Brasília often work with nurses and community health agents but report limited coordination with mental health professionals—a critical gap given rising mental health concerns in urban populations.</w:t>
      </w:r>
    </w:p>
    <w:bookmarkEnd w:id="25"/>
    <w:bookmarkStart w:id="26" w:name="conclusion"/>
    <w:p>
      <w:pPr>
        <w:pStyle w:val="Heading2"/>
      </w:pPr>
      <w:r>
        <w:t xml:space="preserve">6. Conclusion</w:t>
      </w:r>
    </w:p>
    <w:p>
      <w:pPr>
        <w:pStyle w:val="FirstParagraph"/>
      </w:pPr>
      <w:r>
        <w:t xml:space="preserve">This Master Thesis underscores the indispensable role of Doctor General Practitioners (DGPs) in Brazil’s healthcare system, particularly within the dynamic and diverse context of Brasília. While DGPs demonstrate remarkable adaptability and commitment to public health, their effectiveness is constrained by resource limitations and administrative burdens. To address these challenges, policymakers must prioritize investment in primary healthcare infrastructure, streamline bureaucratic processes, and foster interdisciplinary collaboration. Strengthening the DGP workforce will be essential to achieving the Sustainable Development Goals (SDGs) related to health equity in Brazil’s capital.</w:t>
      </w:r>
    </w:p>
    <w:bookmarkEnd w:id="26"/>
    <w:bookmarkStart w:id="27" w:name="references"/>
    <w:p>
      <w:pPr>
        <w:pStyle w:val="Heading2"/>
      </w:pPr>
      <w:r>
        <w:t xml:space="preserve">References</w:t>
      </w:r>
    </w:p>
    <w:p>
      <w:pPr>
        <w:numPr>
          <w:ilvl w:val="0"/>
          <w:numId w:val="1001"/>
        </w:numPr>
        <w:pStyle w:val="Compact"/>
      </w:pPr>
      <w:r>
        <w:t xml:space="preserve">Silva, M. et al. (2020). *Primary Healthcare in Urban Brazil: A Case Study of Brasília*. Journal of Public Health Policy.</w:t>
      </w:r>
    </w:p>
    <w:p>
      <w:pPr>
        <w:numPr>
          <w:ilvl w:val="0"/>
          <w:numId w:val="1001"/>
        </w:numPr>
        <w:pStyle w:val="Compact"/>
      </w:pPr>
      <w:r>
        <w:t xml:space="preserve">Ministry of Health, Brazil (2019). *Family Health Strategy Guidelines for the Distrito Federal*.</w:t>
      </w:r>
    </w:p>
    <w:p>
      <w:pPr>
        <w:numPr>
          <w:ilvl w:val="0"/>
          <w:numId w:val="1001"/>
        </w:numPr>
        <w:pStyle w:val="Compact"/>
      </w:pPr>
      <w:r>
        <w:t xml:space="preserve">Federal University of Brasília (UnB) (2023). *Annual Report on Healthcare Services in Brasília*.</w:t>
      </w:r>
    </w:p>
    <w:bookmarkEnd w:id="27"/>
    <w:bookmarkStart w:id="28" w:name="appendices"/>
    <w:p>
      <w:pPr>
        <w:pStyle w:val="Heading2"/>
      </w:pPr>
      <w:r>
        <w:t xml:space="preserve">Appendices</w:t>
      </w:r>
    </w:p>
    <w:p>
      <w:pPr>
        <w:pStyle w:val="FirstParagraph"/>
      </w:pPr>
      <w:r>
        <w:rPr>
          <w:iCs/>
          <w:i/>
        </w:rPr>
        <w:t xml:space="preserve">Appendix A: Interview Questions for Doctor General Practitioners</w:t>
      </w:r>
      <w:r>
        <w:br/>
      </w:r>
      <w:r>
        <w:rPr>
          <w:iCs/>
          <w:i/>
        </w:rPr>
        <w:t xml:space="preserve">Appendix B: Data Tables from SESA Reports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Brazil Brasília</dc:title>
  <dc:creator/>
  <dc:language>en</dc:language>
  <cp:keywords/>
  <dcterms:created xsi:type="dcterms:W3CDTF">2026-07-21T06:02:13Z</dcterms:created>
  <dcterms:modified xsi:type="dcterms:W3CDTF">2026-07-21T06:02:13Z</dcterms:modified>
</cp:coreProperties>
</file>

<file path=docProps/custom.xml><?xml version="1.0" encoding="utf-8"?>
<Properties xmlns="http://schemas.openxmlformats.org/officeDocument/2006/custom-properties" xmlns:vt="http://schemas.openxmlformats.org/officeDocument/2006/docPropsVTypes"/>
</file>