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04d84e264cf1fbfbaa255d48f5661df6f170efc"/>
    <w:p>
      <w:pPr>
        <w:pStyle w:val="Heading1"/>
      </w:pPr>
      <w:r>
        <w:t xml:space="preserve">Master Thesis: The Role of the Doctor General Practitioner in the Context of Public Healthcare in Rio de Janeiro, Brazil</w:t>
      </w:r>
    </w:p>
    <w:bookmarkStart w:id="20" w:name="abstract"/>
    <w:p>
      <w:pPr>
        <w:pStyle w:val="Heading2"/>
      </w:pPr>
      <w:r>
        <w:t xml:space="preserve">Abstract</w:t>
      </w:r>
    </w:p>
    <w:p>
      <w:pPr>
        <w:pStyle w:val="FirstParagraph"/>
      </w:pPr>
      <w:r>
        <w:t xml:space="preserve">This Master Thesis explores the critical role of Doctor General Practitioners (DGPs) within Brazil's public healthcare system, with a specific focus on Rio de Janeiro. It analyzes the challenges and opportunities faced by DGPs in addressing healthcare disparities, integrating primary care services, and improving health outcomes in a densely populated urban environment. The study highlights the socio-economic, cultural, and infrastructural factors unique to Rio de Janeiro that influence the practice of general medicine. By combining theoretical frameworks with empirical data from local healthcare institutions, this thesis provides actionable insights for policymakers and medical professionals aiming to strengthen primary care in Brazil's most populous city.</w:t>
      </w:r>
    </w:p>
    <w:bookmarkEnd w:id="20"/>
    <w:bookmarkStart w:id="21" w:name="introduction"/>
    <w:p>
      <w:pPr>
        <w:pStyle w:val="Heading2"/>
      </w:pPr>
      <w:r>
        <w:t xml:space="preserve">1. Introduction</w:t>
      </w:r>
    </w:p>
    <w:p>
      <w:pPr>
        <w:pStyle w:val="FirstParagraph"/>
      </w:pPr>
      <w:r>
        <w:t xml:space="preserve">Rio de Janeiro, as a major urban center in Brazil, presents a complex healthcare landscape shaped by socioeconomic inequality, high population density, and limited access to specialized services. The Doctor General Practitioner (DGP) plays a pivotal role in bridging these gaps by providing accessible, preventive care and coordinating referrals within the public health system. This thesis investigates how DGPs navigate the challenges of serving diverse populations in Rio de Janeiro while adhering to national healthcare policies such as the Unified Health System (SUS). It also examines the training and professional development required for DGPs to meet the demands of a rapidly evolving medical environment.</w:t>
      </w:r>
    </w:p>
    <w:bookmarkEnd w:id="21"/>
    <w:bookmarkStart w:id="22" w:name="X27c13bd2282102850d02969ccc3e6d100d3c23f"/>
    <w:p>
      <w:pPr>
        <w:pStyle w:val="Heading2"/>
      </w:pPr>
      <w:r>
        <w:t xml:space="preserve">2. The Doctor General Practitioner in Brazil: A National Perspective</w:t>
      </w:r>
    </w:p>
    <w:p>
      <w:pPr>
        <w:pStyle w:val="FirstParagraph"/>
      </w:pPr>
      <w:r>
        <w:t xml:space="preserve">In Brazil, the DGP is often considered the cornerstone of primary healthcare under the SUS. Unlike specialists, DGPs are trained to diagnose and manage a wide range of medical conditions, making them essential for addressing the needs of underserved communities. However, their role extends beyond clinical practice; they act as advocates for patients, educators for families, and coordinators of interdisciplinary care teams.</w:t>
      </w:r>
    </w:p>
    <w:p>
      <w:pPr>
        <w:pStyle w:val="BodyText"/>
      </w:pPr>
      <w:r>
        <w:t xml:space="preserve">The Brazilian Medical Council (CRM) mandates that DGPs complete a five-year undergraduate program in medicine, followed by postgraduate training focused on primary care. Despite this rigorous education, many DGPs in Rio de Janeiro face systemic challenges such as overcrowded clinics, limited resources, and administrative burdens that hinder their ability to provide quality care.</w:t>
      </w:r>
    </w:p>
    <w:bookmarkEnd w:id="22"/>
    <w:bookmarkStart w:id="23" w:name="X64a3b546e42c07d1145a64fd32c6880eba8572a"/>
    <w:p>
      <w:pPr>
        <w:pStyle w:val="Heading2"/>
      </w:pPr>
      <w:r>
        <w:t xml:space="preserve">3. Rio de Janeiro: A Case Study in Urban Healthcare Challenges</w:t>
      </w:r>
    </w:p>
    <w:p>
      <w:pPr>
        <w:pStyle w:val="FirstParagraph"/>
      </w:pPr>
      <w:r>
        <w:t xml:space="preserve">Rio de Janeiro's unique geographic and social dynamics present specific challenges for DGPs. The city is characterized by stark contrasts between affluent neighborhoods with private healthcare facilities and marginalized favelas (slums) where public services are often underfunded. According to the Brazilian Institute of Geography and Statistics (IBGE), Rio has a population exceeding 6.7 million, with significant disparities in income and education levels that impact health outcomes.</w:t>
      </w:r>
    </w:p>
    <w:p>
      <w:pPr>
        <w:pStyle w:val="BodyText"/>
      </w:pPr>
      <w:r>
        <w:t xml:space="preserve">Public clinics in areas like Complexo do Alemão and Rocinha frequently struggle with long waiting times, inadequate infrastructure, and shortages of medical supplies. DGPs operating in these regions must often treat patients without diagnostic equipment or specialist consultations, relying on clinical judgment to manage chronic conditions such as hypertension and diabetes.</w:t>
      </w:r>
    </w:p>
    <w:bookmarkEnd w:id="23"/>
    <w:bookmarkStart w:id="24" w:name="X9e4e441a8d37f539abe4fcf9a5616bf3c5c2207"/>
    <w:p>
      <w:pPr>
        <w:pStyle w:val="Heading2"/>
      </w:pPr>
      <w:r>
        <w:t xml:space="preserve">4. Methodology: Research Approach and Data Collection</w:t>
      </w:r>
    </w:p>
    <w:p>
      <w:pPr>
        <w:pStyle w:val="FirstParagraph"/>
      </w:pPr>
      <w:r>
        <w:t xml:space="preserve">This thesis employs a mixed-methods approach, combining qualitative interviews with DGPs in Rio de Janeiro and quantitative analysis of healthcare utilization data from the municipal health department. Semi-structured interviews were conducted with 15 DGPs working in both public and private sectors to understand their experiences, challenges, and perceptions of the healthcare system.</w:t>
      </w:r>
    </w:p>
    <w:p>
      <w:pPr>
        <w:pStyle w:val="BodyText"/>
      </w:pPr>
      <w:r>
        <w:t xml:space="preserve">Secondary data was sourced from reports by the Secretaria Municipal de Saúde (SMS) and academic journals examining primary care delivery in Brazil. The study also incorporated case studies of successful initiatives such as the Family Health Strategy (Estratégia Saúde da Família, ESF), which aims to improve access to healthcare through community-based teams led by DGPs.</w:t>
      </w:r>
    </w:p>
    <w:bookmarkEnd w:id="24"/>
    <w:bookmarkStart w:id="25" w:name="key-findings-and-analysis"/>
    <w:p>
      <w:pPr>
        <w:pStyle w:val="Heading2"/>
      </w:pPr>
      <w:r>
        <w:t xml:space="preserve">5. Key Findings and Analysis</w:t>
      </w:r>
    </w:p>
    <w:p>
      <w:pPr>
        <w:pStyle w:val="FirstParagraph"/>
      </w:pPr>
      <w:r>
        <w:t xml:space="preserve">The research reveals that DGPs in Rio de Janeiro are overburdened by the volume of patients they serve, with many reporting an average of 40–60 consultations per day. This workload often leads to burnout and limits their capacity to provide comprehensive care. Additionally, the lack of integration between public and private healthcare systems creates barriers for DGPs attempting to refer patients for specialized treatment.</w:t>
      </w:r>
    </w:p>
    <w:p>
      <w:pPr>
        <w:pStyle w:val="BodyText"/>
      </w:pPr>
      <w:r>
        <w:t xml:space="preserve">However, the study also identifies opportunities for improvement. DGPs who participated in continuing education programs demonstrated higher patient satisfaction scores and better outcomes in managing chronic diseases. Furthermore, digital health tools such as telemedicine have shown promise in expanding access to care, particularly for patients in remote areas of the city.</w:t>
      </w:r>
    </w:p>
    <w:bookmarkEnd w:id="25"/>
    <w:bookmarkStart w:id="26" w:name="conclusion-and-recommendations"/>
    <w:p>
      <w:pPr>
        <w:pStyle w:val="Heading2"/>
      </w:pPr>
      <w:r>
        <w:t xml:space="preserve">6. Conclusion and Recommendations</w:t>
      </w:r>
    </w:p>
    <w:p>
      <w:pPr>
        <w:pStyle w:val="FirstParagraph"/>
      </w:pPr>
      <w:r>
        <w:t xml:space="preserve">The role of the Doctor General Practitioner is indispensable to the healthcare system of Rio de Janeiro, yet their effectiveness is constrained by systemic challenges. To enhance primary care delivery, this thesis recommends increasing funding for public clinics, implementing incentives for DGPs working in underserved areas, and strengthening digital infrastructure to support telehealth initiatives.</w:t>
      </w:r>
    </w:p>
    <w:p>
      <w:pPr>
        <w:pStyle w:val="BodyText"/>
      </w:pPr>
      <w:r>
        <w:t xml:space="preserve">Future research should explore the long-term impact of training programs designed to improve clinical decision-making and patient engagement among DGPs. By addressing these issues, Brazil can move closer to achieving universal health coverage and reducing the inequities that persist in cities like Rio de Janeiro.</w:t>
      </w:r>
    </w:p>
    <w:bookmarkEnd w:id="26"/>
    <w:bookmarkStart w:id="27" w:name="references"/>
    <w:p>
      <w:pPr>
        <w:pStyle w:val="Heading2"/>
      </w:pPr>
      <w:r>
        <w:t xml:space="preserve">References</w:t>
      </w:r>
    </w:p>
    <w:p>
      <w:pPr>
        <w:numPr>
          <w:ilvl w:val="0"/>
          <w:numId w:val="1001"/>
        </w:numPr>
        <w:pStyle w:val="Compact"/>
      </w:pPr>
      <w:r>
        <w:t xml:space="preserve">Ministério da Saúde do Brasil. (2019). *Estratégia Saúde da Família: Diretrizes 2019.*</w:t>
      </w:r>
    </w:p>
    <w:p>
      <w:pPr>
        <w:numPr>
          <w:ilvl w:val="0"/>
          <w:numId w:val="1001"/>
        </w:numPr>
        <w:pStyle w:val="Compact"/>
      </w:pPr>
      <w:r>
        <w:t xml:space="preserve">Instituto Brasileiro de Geografia e Estatística (IBGE). (2023). *Censo Demográfico 2023: Rio de Janeiro.*</w:t>
      </w:r>
    </w:p>
    <w:p>
      <w:pPr>
        <w:numPr>
          <w:ilvl w:val="0"/>
          <w:numId w:val="1001"/>
        </w:numPr>
        <w:pStyle w:val="Compact"/>
      </w:pPr>
      <w:r>
        <w:t xml:space="preserve">Sousa, L. F. (2018). "General Practice in Brazil: Challenges and Opportunities." *Journal of Primary Care and Community Health*, 9(4), 1-8.</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Brazil, Rio de Janeiro</dc:title>
  <dc:creator/>
  <dc:language>en</dc:language>
  <cp:keywords/>
  <dcterms:created xsi:type="dcterms:W3CDTF">2026-07-21T11:11:10Z</dcterms:created>
  <dcterms:modified xsi:type="dcterms:W3CDTF">2026-07-21T11:11:10Z</dcterms:modified>
</cp:coreProperties>
</file>

<file path=docProps/custom.xml><?xml version="1.0" encoding="utf-8"?>
<Properties xmlns="http://schemas.openxmlformats.org/officeDocument/2006/custom-properties" xmlns:vt="http://schemas.openxmlformats.org/officeDocument/2006/docPropsVTypes"/>
</file>