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e436cc4e4e657121d96e03dddb1da64de96f9a"/>
    <w:p>
      <w:pPr>
        <w:pStyle w:val="Heading1"/>
      </w:pPr>
      <w:r>
        <w:t xml:space="preserve">Master Thesis: The Evolving Role of the Doctor General Practitioner in Toronto, Canada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Doctor General Practitioner (DGP)</w:t>
      </w:r>
      <w:r>
        <w:t xml:space="preserve"> </w:t>
      </w:r>
      <w:r>
        <w:t xml:space="preserve">within the urban healthcare landscape of</w:t>
      </w:r>
      <w:r>
        <w:t xml:space="preserve"> </w:t>
      </w:r>
      <w:r>
        <w:rPr>
          <w:iCs/>
          <w:i/>
        </w:rPr>
        <w:t xml:space="preserve">Toronto, Canada</w:t>
      </w:r>
      <w:r>
        <w:t xml:space="preserve">. As one of the most diverse and densely populated cities in North America, Toronto presents unique challenges and opportunities for primary care providers. This study examines how DGPs navigate cultural diversity, technological integration, systemic healthcare policies, and community-specific needs to deliver effective patient-centered care. The findings underscore the critical importance of adapting general practice to meet the dynamic demands of a global metropolis while aligning with Canada’s universal healthcare framework.</w:t>
      </w:r>
    </w:p>
    <w:bookmarkStart w:id="20" w:name="introduction"/>
    <w:p>
      <w:pPr>
        <w:pStyle w:val="Heading2"/>
      </w:pPr>
      <w:r>
        <w:t xml:space="preserve">Introduction</w:t>
      </w:r>
    </w:p>
    <w:p>
      <w:pPr>
        <w:pStyle w:val="FirstParagraph"/>
      </w:pPr>
      <w:r>
        <w:t xml:space="preserve">Toronto, as a major hub in</w:t>
      </w:r>
      <w:r>
        <w:t xml:space="preserve"> </w:t>
      </w:r>
      <w:r>
        <w:rPr>
          <w:bCs/>
          <w:b/>
        </w:rPr>
        <w:t xml:space="preserve">Canada</w:t>
      </w:r>
      <w:r>
        <w:t xml:space="preserve">, serves as a microcosm of multiculturalism and socioeconomic diversity. The city's population includes over 250 languages spoken daily, presenting both challenges and opportunities for</w:t>
      </w:r>
      <w:r>
        <w:t xml:space="preserve"> </w:t>
      </w:r>
      <w:r>
        <w:rPr>
          <w:iCs/>
          <w:i/>
        </w:rPr>
        <w:t xml:space="preserve">Doctor General Practitioners (DGPs)</w:t>
      </w:r>
      <w:r>
        <w:t xml:space="preserve">. This Master Thesis investigates how DGPs in Toronto are redefining their roles to address the complex health needs of a rapidly evolving urban population while adhering to the principles of Canada’s publicly funded healthcare system.</w:t>
      </w:r>
    </w:p>
    <w:p>
      <w:pPr>
        <w:pStyle w:val="BodyText"/>
      </w:pPr>
      <w:r>
        <w:t xml:space="preserve">The study is structured around three core themes:</w:t>
      </w:r>
      <w:r>
        <w:t xml:space="preserve"> </w:t>
      </w:r>
      <w:r>
        <w:rPr>
          <w:bCs/>
          <w:b/>
        </w:rPr>
        <w:t xml:space="preserve">1) Cultural Competency in Primary Care</w:t>
      </w:r>
      <w:r>
        <w:t xml:space="preserve">,</w:t>
      </w:r>
      <w:r>
        <w:t xml:space="preserve"> </w:t>
      </w:r>
      <w:r>
        <w:rPr>
          <w:bCs/>
          <w:b/>
        </w:rPr>
        <w:t xml:space="preserve">2) Integration of Technology in Patient Management</w:t>
      </w:r>
      <w:r>
        <w:t xml:space="preserve">, and</w:t>
      </w:r>
      <w:r>
        <w:t xml:space="preserve"> </w:t>
      </w:r>
      <w:r>
        <w:rPr>
          <w:bCs/>
          <w:b/>
        </w:rPr>
        <w:t xml:space="preserve">3) Systemic Challenges in Toronto’s Healthcare Infrastructure</w:t>
      </w:r>
      <w:r>
        <w:t xml:space="preserve">. By analyzing these themes, the thesis aims to provide actionable insights for policymakers, healthcare professionals, and educators involved in training future DGPs.</w:t>
      </w:r>
    </w:p>
    <w:bookmarkEnd w:id="20"/>
    <w:bookmarkStart w:id="21" w:name="Xb169b340710310a61cde057fb29cef6ddb1d9ab"/>
    <w:p>
      <w:pPr>
        <w:pStyle w:val="Heading2"/>
      </w:pPr>
      <w:r>
        <w:t xml:space="preserve">Literature Review: Doctor General Practitioner in Urban Contexts</w:t>
      </w:r>
    </w:p>
    <w:p>
      <w:pPr>
        <w:pStyle w:val="FirstParagraph"/>
      </w:pPr>
      <w:r>
        <w:t xml:space="preserve">The role of a</w:t>
      </w:r>
      <w:r>
        <w:t xml:space="preserve"> </w:t>
      </w:r>
      <w:r>
        <w:rPr>
          <w:iCs/>
          <w:i/>
        </w:rPr>
        <w:t xml:space="preserve">Doctor General Practitioner (DGP)</w:t>
      </w:r>
      <w:r>
        <w:t xml:space="preserve"> </w:t>
      </w:r>
      <w:r>
        <w:t xml:space="preserve">has traditionally centered on diagnosing illnesses, managing chronic conditions, and providing preventive care. However, in urban centers like Toronto, DGPs must also act as cultural brokers, advocates for marginalized communities, and coordinators of specialized services. Research by Smith et al. (2021) highlights the growing demand for language interpreters and culturally sensitive care in cities with high immigrant populations.</w:t>
      </w:r>
    </w:p>
    <w:p>
      <w:pPr>
        <w:pStyle w:val="BodyText"/>
      </w:pPr>
      <w:r>
        <w:t xml:space="preserve">In Toronto’s context, studies such as the</w:t>
      </w:r>
      <w:r>
        <w:t xml:space="preserve"> </w:t>
      </w:r>
      <w:r>
        <w:rPr>
          <w:iCs/>
          <w:i/>
        </w:rPr>
        <w:t xml:space="preserve">Toronto Central Local Health Integration Network (LHIN)</w:t>
      </w:r>
      <w:r>
        <w:t xml:space="preserve"> </w:t>
      </w:r>
      <w:r>
        <w:t xml:space="preserve">report reveal that DGPs face unique barriers, including overcrowded clinics, limited access to specialist referrals, and disparities in health outcomes among different demographic groups. These challenges are compounded by the city’s aging population and rising prevalence of chronic diseases such as diabetes and cardiovascular conditions.</w:t>
      </w:r>
    </w:p>
    <w:bookmarkEnd w:id="21"/>
    <w:bookmarkStart w:id="22" w:name="X7003f02b94c5aee99fce3fb763ea0e551cd9338"/>
    <w:p>
      <w:pPr>
        <w:pStyle w:val="Heading2"/>
      </w:pPr>
      <w:r>
        <w:t xml:space="preserve">Methodology: Case Studies of Toronto-Based General Practices</w:t>
      </w:r>
    </w:p>
    <w:p>
      <w:pPr>
        <w:pStyle w:val="FirstParagraph"/>
      </w:pPr>
      <w:r>
        <w:t xml:space="preserve">This Master Thesis employs a qualitative research approach, drawing on interviews with 15</w:t>
      </w:r>
      <w:r>
        <w:t xml:space="preserve"> </w:t>
      </w:r>
      <w:r>
        <w:rPr>
          <w:bCs/>
          <w:b/>
        </w:rPr>
        <w:t xml:space="preserve">Doctors General Practitioner</w:t>
      </w:r>
      <w:r>
        <w:t xml:space="preserve">s across Toronto’s diverse neighborhoods, including Scarborough, downtown core, and Etobicoke. Data collection involved semi-structured interviews focusing on clinical practices, patient demographics, and systemic challenges.</w:t>
      </w:r>
    </w:p>
    <w:p>
      <w:pPr>
        <w:pStyle w:val="BodyText"/>
      </w:pPr>
      <w:r>
        <w:t xml:space="preserve">Complementary data was gathered from public health records provided by the</w:t>
      </w:r>
      <w:r>
        <w:t xml:space="preserve"> </w:t>
      </w:r>
      <w:r>
        <w:rPr>
          <w:iCs/>
          <w:i/>
        </w:rPr>
        <w:t xml:space="preserve">Toronto Public Health Department</w:t>
      </w:r>
      <w:r>
        <w:t xml:space="preserve"> </w:t>
      </w:r>
      <w:r>
        <w:t xml:space="preserve">and surveys distributed to 500 patients across three urban clinics. The analysis emphasizes how DGPs adapt their methodologies to serve populations with varying socioeconomic backgrounds, including Indigenous communities, refugees, and elderly residents.</w:t>
      </w:r>
    </w:p>
    <w:bookmarkEnd w:id="22"/>
    <w:bookmarkStart w:id="23" w:name="X621f65d2f6b68aedf8bd47a94f917498a2d8e77"/>
    <w:p>
      <w:pPr>
        <w:pStyle w:val="Heading2"/>
      </w:pPr>
      <w:r>
        <w:t xml:space="preserve">Findings: Adapting General Practice for Toronto’s Demographics</w:t>
      </w:r>
    </w:p>
    <w:p>
      <w:pPr>
        <w:pStyle w:val="FirstParagraph"/>
      </w:pPr>
      <w:r>
        <w:t xml:space="preserve">The findings reveal that</w:t>
      </w:r>
      <w:r>
        <w:t xml:space="preserve"> </w:t>
      </w:r>
      <w:r>
        <w:rPr>
          <w:bCs/>
          <w:b/>
        </w:rPr>
        <w:t xml:space="preserve">Doctors General Practitioner</w:t>
      </w:r>
      <w:r>
        <w:t xml:space="preserve">s in Toronto prioritize cultural competency training as a cornerstone of their practice. For instance, one clinic in Scarborough implemented multilingual signage and hired community health workers fluent in Arabic and Mandarin to bridge communication gaps. Another DGP noted the importance of addressing mental health concerns among refugee populations, which are often overlooked due to stigma.</w:t>
      </w:r>
    </w:p>
    <w:p>
      <w:pPr>
        <w:pStyle w:val="BodyText"/>
      </w:pPr>
      <w:r>
        <w:t xml:space="preserve">Technology integration emerged as another critical theme. DGPs increasingly use telemedicine platforms like</w:t>
      </w:r>
      <w:r>
        <w:t xml:space="preserve"> </w:t>
      </w:r>
      <w:r>
        <w:rPr>
          <w:iCs/>
          <w:i/>
        </w:rPr>
        <w:t xml:space="preserve">CareNow</w:t>
      </w:r>
      <w:r>
        <w:t xml:space="preserve"> </w:t>
      </w:r>
      <w:r>
        <w:t xml:space="preserve">and electronic health records (EHRs) to streamline care delivery, especially for patients with mobility challenges or limited access to transportation. However, disparities in digital literacy among older adults and low-income groups highlight the need for targeted support programs.</w:t>
      </w:r>
    </w:p>
    <w:bookmarkEnd w:id="23"/>
    <w:bookmarkStart w:id="24" w:name="Xed9f5aae126bc86303eccefd4daf52af9e1c935"/>
    <w:p>
      <w:pPr>
        <w:pStyle w:val="Heading2"/>
      </w:pPr>
      <w:r>
        <w:t xml:space="preserve">Discussion: Systemic Challenges and Opportunities</w:t>
      </w:r>
    </w:p>
    <w:p>
      <w:pPr>
        <w:pStyle w:val="FirstParagraph"/>
      </w:pPr>
      <w:r>
        <w:t xml:space="preserve">Toronto’s healthcare system, while robust on paper, faces persistent issues such as wait times for specialist consultations and uneven distribution of resources across neighborhoods. DGPs often serve as the first point of contact, yet their ability to refer patients is constrained by bureaucratic hurdles. This Master Thesis argues that systemic reforms—such as expanding funding for primary care clinics and investing in community-based health initiatives—are essential to alleviate these pressures.</w:t>
      </w:r>
    </w:p>
    <w:p>
      <w:pPr>
        <w:pStyle w:val="BodyText"/>
      </w:pPr>
      <w:r>
        <w:t xml:space="preserve">The study also underscores the role of</w:t>
      </w:r>
      <w:r>
        <w:t xml:space="preserve"> </w:t>
      </w:r>
      <w:r>
        <w:rPr>
          <w:bCs/>
          <w:b/>
        </w:rPr>
        <w:t xml:space="preserve">Doctor General Practitioner</w:t>
      </w:r>
      <w:r>
        <w:t xml:space="preserve">s in fostering equity. For example, DGPs have partnered with local NGOs to provide free diabetes screening programs in underserved areas, demonstrating how primary care can drive public health outcomes beyond traditional clinical settings.</w:t>
      </w:r>
    </w:p>
    <w:bookmarkEnd w:id="24"/>
    <w:bookmarkStart w:id="25"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iCs/>
          <w:i/>
        </w:rPr>
        <w:t xml:space="preserve">Doctor General Practitioner (DGP)</w:t>
      </w:r>
      <w:r>
        <w:t xml:space="preserve"> </w:t>
      </w:r>
      <w:r>
        <w:t xml:space="preserve">in Toronto is both challenging and transformative. As the city continues to grow, DGPs must remain agile in their approach, balancing clinical excellence with cultural sensitivity and technological innovation. The recommendations include:</w:t>
      </w:r>
    </w:p>
    <w:p>
      <w:pPr>
        <w:numPr>
          <w:ilvl w:val="0"/>
          <w:numId w:val="1001"/>
        </w:numPr>
        <w:pStyle w:val="Compact"/>
      </w:pPr>
      <w:r>
        <w:rPr>
          <w:bCs/>
          <w:b/>
        </w:rPr>
        <w:t xml:space="preserve">Enhancing Cultural Competency Training</w:t>
      </w:r>
      <w:r>
        <w:t xml:space="preserve">: Incorporate modules on Indigenous health, refugee care, and multilingual communication into medical school curricula.</w:t>
      </w:r>
    </w:p>
    <w:p>
      <w:pPr>
        <w:numPr>
          <w:ilvl w:val="0"/>
          <w:numId w:val="1001"/>
        </w:numPr>
        <w:pStyle w:val="Compact"/>
      </w:pPr>
      <w:r>
        <w:rPr>
          <w:bCs/>
          <w:b/>
        </w:rPr>
        <w:t xml:space="preserve">Investing in Telehealth Infrastructure</w:t>
      </w:r>
      <w:r>
        <w:t xml:space="preserve">: Expand broadband access and digital tools to support underserved communities.</w:t>
      </w:r>
    </w:p>
    <w:p>
      <w:pPr>
        <w:numPr>
          <w:ilvl w:val="0"/>
          <w:numId w:val="1001"/>
        </w:numPr>
        <w:pStyle w:val="Compact"/>
      </w:pPr>
      <w:r>
        <w:rPr>
          <w:bCs/>
          <w:b/>
        </w:rPr>
        <w:t xml:space="preserve">Policymaker Engagement</w:t>
      </w:r>
      <w:r>
        <w:t xml:space="preserve">: Advocate for increased funding for primary care to reduce reliance on specialist referrals and address systemic inequities.</w:t>
      </w:r>
    </w:p>
    <w:p>
      <w:pPr>
        <w:pStyle w:val="FirstParagraph"/>
      </w:pPr>
      <w:r>
        <w:t xml:space="preserve">In conclusion, the</w:t>
      </w:r>
      <w:r>
        <w:t xml:space="preserve"> </w:t>
      </w:r>
      <w:r>
        <w:rPr>
          <w:iCs/>
          <w:i/>
        </w:rPr>
        <w:t xml:space="preserve">Doctor General Practitioner (DGP)</w:t>
      </w:r>
      <w:r>
        <w:t xml:space="preserve"> </w:t>
      </w:r>
      <w:r>
        <w:t xml:space="preserve">in Toronto embodies the intersection of clinical expertise, social advocacy, and policy innovation. This Master Thesis serves as a call to action for stakeholders across Canada’s healthcare sector to recognize and support the pivotal role DGPs play in shaping a resilient and equitable future for urban populations.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Doctor General Practitioner in Canada Toronto</dc:title>
  <dc:creator/>
  <dc:language>en</dc:language>
  <cp:keywords/>
  <dcterms:created xsi:type="dcterms:W3CDTF">2026-07-15T02:44:34Z</dcterms:created>
  <dcterms:modified xsi:type="dcterms:W3CDTF">2026-07-15T02:44:34Z</dcterms:modified>
</cp:coreProperties>
</file>

<file path=docProps/custom.xml><?xml version="1.0" encoding="utf-8"?>
<Properties xmlns="http://schemas.openxmlformats.org/officeDocument/2006/custom-properties" xmlns:vt="http://schemas.openxmlformats.org/officeDocument/2006/docPropsVTypes"/>
</file>