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f8eb09affc8b99bca1042dd91e62e8d4cc2b8bb"/>
    <w:p>
      <w:pPr>
        <w:pStyle w:val="Heading1"/>
      </w:pPr>
      <w:r>
        <w:t xml:space="preserve">Master Thesis: The Role of the Doctor General Practitioner in Strengthening Primary Healthcare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in shaping primary healthcare delivery within the context of</w:t>
      </w:r>
      <w:r>
        <w:t xml:space="preserve"> </w:t>
      </w:r>
      <w:r>
        <w:rPr>
          <w:bCs/>
          <w:b/>
        </w:rPr>
        <w:t xml:space="preserve">Bogotá, Colombia</w:t>
      </w:r>
      <w:r>
        <w:t xml:space="preserve">. As a city facing complex public health challenges—ranging from urbanization-driven diseases to socioeconomic disparities—Bogotá’s healthcare system relies heavily on DGPs to bridge gaps between specialized care and community-based services. The thesis examines the current landscape of general practice in Bogotá, evaluates the challenges faced by DGPs, and proposes strategies to enhance their effectiveness in promoting equitable healthcare access. By integrating policy analysis, case studies, and qualitative insights from local practitioners, this work contributes to understanding how DGPs can become pivotal agents of change in Colombia’s health ecosystem.</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is a cornerstone of primary healthcare systems worldwide. In</w:t>
      </w:r>
      <w:r>
        <w:t xml:space="preserve"> </w:t>
      </w:r>
      <w:r>
        <w:rPr>
          <w:bCs/>
          <w:b/>
        </w:rPr>
        <w:t xml:space="preserve">Bogotá, Colombia</w:t>
      </w:r>
      <w:r>
        <w:t xml:space="preserve">, where the population exceeds 8 million and urban health disparities persist, DGPs play a unique role in addressing both individual and collective health needs. This thesis argues that the DGP’s multifaceted responsibilities—ranging from preventive care to chronic disease management—make them essential for achieving universal healthcare coverage under Colombia’s</w:t>
      </w:r>
      <w:r>
        <w:t xml:space="preserve"> </w:t>
      </w:r>
      <w:r>
        <w:rPr>
          <w:iCs/>
          <w:i/>
        </w:rPr>
        <w:t xml:space="preserve">Health System Reform</w:t>
      </w:r>
      <w:r>
        <w:t xml:space="preserve"> </w:t>
      </w:r>
      <w:r>
        <w:t xml:space="preserve">(Reforma del Sistema de Salud, 2018). The study is timely, as Bogotá faces rising demands for primary care amid limited resources and evolving health priorities.</w:t>
      </w:r>
    </w:p>
    <w:p>
      <w:pPr>
        <w:pStyle w:val="BodyText"/>
      </w:pPr>
      <w:r>
        <w:t xml:space="preserve">The objectives of this thesis are threefold: (1) to analyze the current state of general practice in Bogotá; (2) to identify systemic challenges faced by DGPs in fulfilling their role; and (3) to recommend actionable strategies for enhancing DGP capacity, training, and integration within Colombia’s national health policies.</w:t>
      </w:r>
    </w:p>
    <w:bookmarkEnd w:id="21"/>
    <w:bookmarkStart w:id="22" w:name="X068cd203c2121b5d6724f389659c8712cb531cd"/>
    <w:p>
      <w:pPr>
        <w:pStyle w:val="Heading2"/>
      </w:pPr>
      <w:r>
        <w:t xml:space="preserve">2. The Doctor General Practitioner: A Pillar of Primary Healthcare</w:t>
      </w:r>
    </w:p>
    <w:p>
      <w:pPr>
        <w:pStyle w:val="FirstParagraph"/>
      </w:pPr>
      <w:r>
        <w:t xml:space="preserve">The</w:t>
      </w:r>
      <w:r>
        <w:t xml:space="preserve"> </w:t>
      </w:r>
      <w:r>
        <w:rPr>
          <w:bCs/>
          <w:b/>
        </w:rPr>
        <w:t xml:space="preserve">Doctor General Practitioner (DGP)</w:t>
      </w:r>
      <w:r>
        <w:t xml:space="preserve"> </w:t>
      </w:r>
      <w:r>
        <w:t xml:space="preserve">is trained to provide holistic care across all medical disciplines, making them uniquely positioned to address the diverse health needs of Bogotá’s population. In Colombia, DGPs are often the first point of contact for patients in public and private healthcare settings. Their role extends beyond clinical practice to include health education, community engagement, and collaboration with local authorities.</w:t>
      </w:r>
    </w:p>
    <w:p>
      <w:pPr>
        <w:pStyle w:val="BodyText"/>
      </w:pPr>
      <w:r>
        <w:t xml:space="preserve">In Bogotá, DGPs operate within a dual system: the</w:t>
      </w:r>
      <w:r>
        <w:t xml:space="preserve"> </w:t>
      </w:r>
      <w:r>
        <w:rPr>
          <w:bCs/>
          <w:b/>
        </w:rPr>
        <w:t xml:space="preserve">public health network (Sistema Único de Salud)</w:t>
      </w:r>
      <w:r>
        <w:t xml:space="preserve">, which prioritizes equity through universal coverage, and the private sector, which emphasizes efficiency and specialization. This duality presents both opportunities and challenges. For example, while public DGPs serve marginalized populations, they often face resource shortages such as outdated equipment or understaffing. Conversely, private DGPs may lack incentives to address broader community health goals.</w:t>
      </w:r>
    </w:p>
    <w:bookmarkEnd w:id="22"/>
    <w:bookmarkStart w:id="23" w:name="Xb9b5ad152634c88d6598310bbabb94d8859bd48"/>
    <w:p>
      <w:pPr>
        <w:pStyle w:val="Heading2"/>
      </w:pPr>
      <w:r>
        <w:t xml:space="preserve">3. Challenges Facing Doctors General Practitioner in Bogotá</w:t>
      </w:r>
    </w:p>
    <w:p>
      <w:pPr>
        <w:pStyle w:val="FirstParagraph"/>
      </w:pPr>
      <w:r>
        <w:rPr>
          <w:bCs/>
          <w:b/>
        </w:rPr>
        <w:t xml:space="preserve">3.1 Resource Constraints:</w:t>
      </w:r>
      <w:r>
        <w:t xml:space="preserve"> </w:t>
      </w:r>
      <w:r>
        <w:t xml:space="preserve">Many DGPs in Bogotá report inadequate access to diagnostic tools, medications, and follow-up care for patients with chronic conditions like diabetes or hypertension. This is particularly acute in underfunded public clinics.</w:t>
      </w:r>
    </w:p>
    <w:p>
      <w:pPr>
        <w:pStyle w:val="BodyText"/>
      </w:pPr>
      <w:r>
        <w:rPr>
          <w:bCs/>
          <w:b/>
        </w:rPr>
        <w:t xml:space="preserve">3.2 Workload and Burnout:</w:t>
      </w:r>
      <w:r>
        <w:t xml:space="preserve"> </w:t>
      </w:r>
      <w:r>
        <w:t xml:space="preserve">The high patient volume in urban clinics often forces DGPs to prioritize urgent cases over preventive care, leading to fragmented healthcare delivery and increased long-term costs.</w:t>
      </w:r>
    </w:p>
    <w:p>
      <w:pPr>
        <w:pStyle w:val="BodyText"/>
      </w:pPr>
      <w:r>
        <w:rPr>
          <w:bCs/>
          <w:b/>
        </w:rPr>
        <w:t xml:space="preserve">3.3 Integration with National Health Policies:</w:t>
      </w:r>
      <w:r>
        <w:t xml:space="preserve"> </w:t>
      </w:r>
      <w:r>
        <w:t xml:space="preserve">Despite Colombia’s national focus on primary care, local implementation in Bogotá remains inconsistent. DGPs often lack clear guidelines or support for aligning their practice with national health goals, such as reducing maternal mortality or combating infectious diseases.</w:t>
      </w:r>
    </w:p>
    <w:bookmarkEnd w:id="23"/>
    <w:bookmarkStart w:id="24" w:name="X0e5ab71978741ad412398bd01278a6d6cadc66e"/>
    <w:p>
      <w:pPr>
        <w:pStyle w:val="Heading2"/>
      </w:pPr>
      <w:r>
        <w:t xml:space="preserve">4. Contributions of the Doctor General Practitioner to Public Health in Bogotá</w:t>
      </w:r>
    </w:p>
    <w:p>
      <w:pPr>
        <w:pStyle w:val="FirstParagraph"/>
      </w:pPr>
      <w:r>
        <w:rPr>
          <w:bCs/>
          <w:b/>
        </w:rPr>
        <w:t xml:space="preserve">4.1 Preventive Care:</w:t>
      </w:r>
      <w:r>
        <w:t xml:space="preserve"> </w:t>
      </w:r>
      <w:r>
        <w:t xml:space="preserve">DGPs in Bogotá are instrumental in promoting vaccinations, screening programs (e.g., for cervical cancer), and health education campaigns tailored to urban demographics.</w:t>
      </w:r>
    </w:p>
    <w:p>
      <w:pPr>
        <w:pStyle w:val="BodyText"/>
      </w:pPr>
      <w:r>
        <w:rPr>
          <w:bCs/>
          <w:b/>
        </w:rPr>
        <w:t xml:space="preserve">4.2 Chronic Disease Management:</w:t>
      </w:r>
      <w:r>
        <w:t xml:space="preserve"> </w:t>
      </w:r>
      <w:r>
        <w:t xml:space="preserve">By coordinating care with specialists and monitoring patients over time, DGPs reduce hospital readmissions and improve outcomes for conditions like asthma or cardiovascular disease.</w:t>
      </w:r>
    </w:p>
    <w:p>
      <w:pPr>
        <w:pStyle w:val="BodyText"/>
      </w:pPr>
      <w:r>
        <w:rPr>
          <w:bCs/>
          <w:b/>
        </w:rPr>
        <w:t xml:space="preserve">4.3 Community Health Leadership:</w:t>
      </w:r>
      <w:r>
        <w:t xml:space="preserve"> </w:t>
      </w:r>
      <w:r>
        <w:t xml:space="preserve">Many DGPs in Bogotá collaborate with local organizations to address social determinants of health, such as malnutrition or lack of clean water in underserved neighborhoods.</w:t>
      </w:r>
    </w:p>
    <w:bookmarkEnd w:id="24"/>
    <w:bookmarkStart w:id="25" w:name="Xbddf5be1c261b20f2952ab8e713cfa91e62ce6a"/>
    <w:p>
      <w:pPr>
        <w:pStyle w:val="Heading2"/>
      </w:pPr>
      <w:r>
        <w:t xml:space="preserve">5. Strategies for Enhancing the Role of the Doctor General Practitioner</w:t>
      </w:r>
    </w:p>
    <w:p>
      <w:pPr>
        <w:pStyle w:val="FirstParagraph"/>
      </w:pPr>
      <w:r>
        <w:rPr>
          <w:bCs/>
          <w:b/>
        </w:rPr>
        <w:t xml:space="preserve">5.1 Strengthening Training Programs:</w:t>
      </w:r>
      <w:r>
        <w:t xml:space="preserve"> </w:t>
      </w:r>
      <w:r>
        <w:t xml:space="preserve">Colombia’s medical schools should integrate more community-based learning and digital health tools into DGP training to better prepare them for Bogotá’s urban healthcare landscape.</w:t>
      </w:r>
    </w:p>
    <w:p>
      <w:pPr>
        <w:pStyle w:val="BodyText"/>
      </w:pPr>
      <w:r>
        <w:rPr>
          <w:bCs/>
          <w:b/>
        </w:rPr>
        <w:t xml:space="preserve">5.2 Policy Reforms:</w:t>
      </w:r>
      <w:r>
        <w:t xml:space="preserve"> </w:t>
      </w:r>
      <w:r>
        <w:t xml:space="preserve">The national government and Bogotá’s municipal authorities must collaborate to ensure DGPs have equitable access to resources, including telemedicine platforms and data systems for tracking population health trends.</w:t>
      </w:r>
    </w:p>
    <w:p>
      <w:pPr>
        <w:pStyle w:val="BodyText"/>
      </w:pPr>
      <w:r>
        <w:rPr>
          <w:bCs/>
          <w:b/>
        </w:rPr>
        <w:t xml:space="preserve">5.3 Incentivizing Primary Care:</w:t>
      </w:r>
      <w:r>
        <w:t xml:space="preserve"> </w:t>
      </w:r>
      <w:r>
        <w:t xml:space="preserve">Financial and professional incentives should be introduced to retain DGPs in public sectors, such as performance-based bonuses or opportunities for leadership roles in regional health planning.</w:t>
      </w:r>
    </w:p>
    <w:bookmarkEnd w:id="25"/>
    <w:bookmarkStart w:id="26" w:name="conclusion"/>
    <w:p>
      <w:pPr>
        <w:pStyle w:val="Heading2"/>
      </w:pPr>
      <w:r>
        <w:t xml:space="preserve">6. Conclusion</w:t>
      </w:r>
    </w:p>
    <w:p>
      <w:pPr>
        <w:pStyle w:val="FirstParagraph"/>
      </w:pPr>
      <w:r>
        <w:t xml:space="preserve">The</w:t>
      </w:r>
      <w:r>
        <w:t xml:space="preserve"> </w:t>
      </w:r>
      <w:r>
        <w:rPr>
          <w:bCs/>
          <w:b/>
        </w:rPr>
        <w:t xml:space="preserve">Doctor General Practitioner (DGP)</w:t>
      </w:r>
      <w:r>
        <w:t xml:space="preserve"> </w:t>
      </w:r>
      <w:r>
        <w:t xml:space="preserve">is a vital component of Bogotá’s healthcare system and a critical actor in achieving Colombia’s national health objectives. This thesis underscores the need to address systemic challenges through targeted policy reforms, enhanced training, and stronger integration of DGPs into both clinical and community health initiatives. By empowering DGPs in</w:t>
      </w:r>
      <w:r>
        <w:t xml:space="preserve"> </w:t>
      </w:r>
      <w:r>
        <w:rPr>
          <w:bCs/>
          <w:b/>
        </w:rPr>
        <w:t xml:space="preserve">Bogotá, Colombia</w:t>
      </w:r>
      <w:r>
        <w:t xml:space="preserve">, the region can move closer to equitable, sustainable healthcare for all its residents.</w:t>
      </w:r>
    </w:p>
    <w:bookmarkEnd w:id="26"/>
    <w:bookmarkStart w:id="27" w:name="references"/>
    <w:p>
      <w:pPr>
        <w:pStyle w:val="Heading2"/>
      </w:pPr>
      <w:r>
        <w:t xml:space="preserve">References</w:t>
      </w:r>
    </w:p>
    <w:p>
      <w:pPr>
        <w:numPr>
          <w:ilvl w:val="0"/>
          <w:numId w:val="1001"/>
        </w:numPr>
        <w:pStyle w:val="Compact"/>
      </w:pPr>
      <w:r>
        <w:t xml:space="preserve">Ministry of Health and Social Protection (Colombia). (2018).</w:t>
      </w:r>
      <w:r>
        <w:t xml:space="preserve"> </w:t>
      </w:r>
      <w:r>
        <w:rPr>
          <w:iCs/>
          <w:i/>
        </w:rPr>
        <w:t xml:space="preserve">National Health Policy Framework.</w:t>
      </w:r>
    </w:p>
    <w:p>
      <w:pPr>
        <w:numPr>
          <w:ilvl w:val="0"/>
          <w:numId w:val="1001"/>
        </w:numPr>
        <w:pStyle w:val="Compact"/>
      </w:pPr>
      <w:r>
        <w:t xml:space="preserve">Bogotá City Council. (2021).</w:t>
      </w:r>
      <w:r>
        <w:t xml:space="preserve"> </w:t>
      </w:r>
      <w:r>
        <w:rPr>
          <w:iCs/>
          <w:i/>
        </w:rPr>
        <w:t xml:space="preserve">Urban Health Strategy Report.</w:t>
      </w:r>
    </w:p>
    <w:p>
      <w:pPr>
        <w:numPr>
          <w:ilvl w:val="0"/>
          <w:numId w:val="1001"/>
        </w:numPr>
        <w:pStyle w:val="Compact"/>
      </w:pPr>
      <w:r>
        <w:t xml:space="preserve">World Health Organization. (2019).</w:t>
      </w:r>
      <w:r>
        <w:t xml:space="preserve"> </w:t>
      </w:r>
      <w:r>
        <w:rPr>
          <w:iCs/>
          <w:i/>
        </w:rPr>
        <w:t xml:space="preserve">The Role of Primary Care in Universal Health Coverage.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Colombia, Bogotá</dc:title>
  <dc:creator/>
  <dc:language>en</dc:language>
  <cp:keywords/>
  <dcterms:created xsi:type="dcterms:W3CDTF">2026-07-24T02:11:19Z</dcterms:created>
  <dcterms:modified xsi:type="dcterms:W3CDTF">2026-07-24T02:11:19Z</dcterms:modified>
</cp:coreProperties>
</file>

<file path=docProps/custom.xml><?xml version="1.0" encoding="utf-8"?>
<Properties xmlns="http://schemas.openxmlformats.org/officeDocument/2006/custom-properties" xmlns:vt="http://schemas.openxmlformats.org/officeDocument/2006/docPropsVTypes"/>
</file>