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ef16ee9eccf8ae470cb54ed00685b7397e5146c"/>
    <w:p>
      <w:pPr>
        <w:pStyle w:val="Heading1"/>
      </w:pPr>
      <w:r>
        <w:t xml:space="preserve">Master Thesis: Doctor General Practitioner in France Marseille</w:t>
      </w:r>
    </w:p>
    <w:bookmarkStart w:id="20" w:name="abstract"/>
    <w:p>
      <w:pPr>
        <w:pStyle w:val="Heading2"/>
      </w:pPr>
      <w:r>
        <w:t xml:space="preserve">Abstract</w:t>
      </w:r>
    </w:p>
    <w:p>
      <w:pPr>
        <w:pStyle w:val="FirstParagraph"/>
      </w:pPr>
      <w:r>
        <w:t xml:space="preserve">This Master’s thesis explores the role, challenges, and significance of the Doctor General Practitioner (DGP) within the French healthcare system, with a specific focus on Marseille. As a major urban center in southern France, Marseille presents unique socio-economic and demographic contexts that shape primary healthcare delivery. This study analyzes how DGPs navigate these conditions to provide accessible, equitable care while adhering to national policies and regional priorities. The research underscores the critical contribution of DGP training programs in equipping professionals for this multifaceted role.</w:t>
      </w:r>
    </w:p>
    <w:bookmarkEnd w:id="20"/>
    <w:bookmarkStart w:id="21" w:name="introduction"/>
    <w:p>
      <w:pPr>
        <w:pStyle w:val="Heading2"/>
      </w:pPr>
      <w:r>
        <w:t xml:space="preserve">Introduction</w:t>
      </w:r>
    </w:p>
    <w:p>
      <w:pPr>
        <w:pStyle w:val="FirstParagraph"/>
      </w:pPr>
      <w:r>
        <w:t xml:space="preserve">In France, the Doctor General Practitioner (DGP) serves as the cornerstone of primary healthcare, acting as the first point of contact for patients and coordinating care across specialties. In Marseille—a city with a population exceeding two million and marked by cultural diversity, economic disparities, and geographic challenges—DGPs face distinct demands. This thesis investigates how DGPs in Marseille adapt to these complexities while fulfilling their dual role as clinical practitioners and public health advocates.</w:t>
      </w:r>
    </w:p>
    <w:bookmarkEnd w:id="21"/>
    <w:bookmarkStart w:id="22" w:name="literature-review"/>
    <w:p>
      <w:pPr>
        <w:pStyle w:val="Heading2"/>
      </w:pPr>
      <w:r>
        <w:t xml:space="preserve">Literature Review</w:t>
      </w:r>
    </w:p>
    <w:p>
      <w:pPr>
        <w:pStyle w:val="FirstParagraph"/>
      </w:pPr>
      <w:r>
        <w:t xml:space="preserve">The French healthcare system is characterized by a strong emphasis on primary care, with DGPs holding the status of "médecins de coordination" under the *Sécurité sociale* framework. However, Marseille’s unique profile—its high migrant population, socioeconomic inequalities, and strain on public health infrastructure—demands tailored approaches to patient care. Existing studies highlight challenges such as overcrowded clinics, limited specialist referrals, and the need for culturally competent care (Durand et al., 2019). Conversely, DGPs in Marseille have pioneered initiatives like mobile clinics and telemedicine to address these gaps.</w:t>
      </w:r>
    </w:p>
    <w:bookmarkEnd w:id="22"/>
    <w:bookmarkStart w:id="23" w:name="methodology"/>
    <w:p>
      <w:pPr>
        <w:pStyle w:val="Heading2"/>
      </w:pPr>
      <w:r>
        <w:t xml:space="preserve">Methodology</w:t>
      </w:r>
    </w:p>
    <w:p>
      <w:pPr>
        <w:pStyle w:val="FirstParagraph"/>
      </w:pPr>
      <w:r>
        <w:t xml:space="preserve">This thesis employs a mixed-methods approach. Qualitative data was gathered through semi-structured interviews with 15 DGPs practicing in Marseille’s arrondissements, while quantitative data from the *Agence Régionale de Santé* (ARS) and the *Caisse Nationale d'Assurance Maladie* (CNAM) provided insights into patient demographics, referral patterns, and resource allocation. Additionally, a review of policy documents from the French Ministry of Health and local Marseille health initiatives contextualized systemic influences on DGP work.</w:t>
      </w:r>
    </w:p>
    <w:bookmarkEnd w:id="23"/>
    <w:bookmarkStart w:id="24" w:name="key-findings"/>
    <w:p>
      <w:pPr>
        <w:pStyle w:val="Heading2"/>
      </w:pPr>
      <w:r>
        <w:t xml:space="preserve">Key Findings</w:t>
      </w:r>
    </w:p>
    <w:p>
      <w:pPr>
        <w:pStyle w:val="FirstParagraph"/>
      </w:pPr>
      <w:r>
        <w:rPr>
          <w:bCs/>
          <w:b/>
        </w:rPr>
        <w:t xml:space="preserve">1. Socioeconomic Disparities:</w:t>
      </w:r>
      <w:r>
        <w:t xml:space="preserve"> </w:t>
      </w:r>
      <w:r>
        <w:t xml:space="preserve">Marseille’s diverse population necessitates DGPs to manage a wide range of health issues, from chronic disease management in underserved neighborhoods to mental health support for asylum seekers. Economic barriers often prevent patients from accessing preventive care, increasing the burden on DGPs.</w:t>
      </w:r>
    </w:p>
    <w:p>
      <w:pPr>
        <w:pStyle w:val="BodyText"/>
      </w:pPr>
      <w:r>
        <w:rPr>
          <w:bCs/>
          <w:b/>
        </w:rPr>
        <w:t xml:space="preserve">2. Workload and Resource Constraints:</w:t>
      </w:r>
      <w:r>
        <w:t xml:space="preserve"> </w:t>
      </w:r>
      <w:r>
        <w:t xml:space="preserve">Despite their central role, DGPs in Marseille report high patient volumes and limited administrative support. The scarcity of specialist appointments in public hospitals further strains their capacity to coordinate care effectively.</w:t>
      </w:r>
    </w:p>
    <w:p>
      <w:pPr>
        <w:pStyle w:val="BodyText"/>
      </w:pPr>
      <w:r>
        <w:rPr>
          <w:bCs/>
          <w:b/>
        </w:rPr>
        <w:t xml:space="preserve">3. Innovation and Adaptation:</w:t>
      </w:r>
      <w:r>
        <w:t xml:space="preserve"> </w:t>
      </w:r>
      <w:r>
        <w:t xml:space="preserve">DGPs have increasingly adopted digital tools like electronic health records (EHRs) and teleconsultations to improve efficiency. Partnerships with local NGOs have also enabled targeted interventions for vulnerable groups, such as the homeless or elderly.</w:t>
      </w:r>
    </w:p>
    <w:bookmarkEnd w:id="24"/>
    <w:bookmarkStart w:id="25" w:name="discussion"/>
    <w:p>
      <w:pPr>
        <w:pStyle w:val="Heading2"/>
      </w:pPr>
      <w:r>
        <w:t xml:space="preserve">Discussion</w:t>
      </w:r>
    </w:p>
    <w:p>
      <w:pPr>
        <w:pStyle w:val="FirstParagraph"/>
      </w:pPr>
      <w:r>
        <w:t xml:space="preserve">The findings reveal that while DGPs in Marseille are resilient and innovative, systemic challenges—such as underfunding of primary care and uneven distribution of specialists—require urgent attention. The role of DGP training programs in France must evolve to include modules on social determinants of health, cultural sensitivity, and digital literacy. Furthermore, regional policies should prioritize investing in infrastructure and workforce planning to alleviate pressures on DGPs.</w:t>
      </w:r>
    </w:p>
    <w:p>
      <w:pPr>
        <w:pStyle w:val="BodyText"/>
      </w:pPr>
      <w:r>
        <w:t xml:space="preserve">Marseille’s experience underscores the need for a holistic view of primary healthcare. DGPs are not merely clinicians but also community leaders who must navigate political, economic, and social dynamics to ensure equitable health outcomes. This thesis argues that strengthening their role through policy support and education will be pivotal in addressing Marseille’s healthcare challenges.</w:t>
      </w:r>
    </w:p>
    <w:bookmarkEnd w:id="25"/>
    <w:bookmarkStart w:id="26" w:name="conclusion"/>
    <w:p>
      <w:pPr>
        <w:pStyle w:val="Heading2"/>
      </w:pPr>
      <w:r>
        <w:t xml:space="preserve">Conclusion</w:t>
      </w:r>
    </w:p>
    <w:p>
      <w:pPr>
        <w:pStyle w:val="FirstParagraph"/>
      </w:pPr>
      <w:r>
        <w:t xml:space="preserve">In conclusion, this Master Thesis highlights the indispensable role of the Doctor General Practitioner in France Marseille. By analyzing their work within a specific regional context, it emphasizes both the demands they face and their capacity to innovate under constraints. To sustain quality care in Marseille and beyond, future efforts must focus on empowering DGPs through adequate resources, policy alignment, and continuous professional development. This study contributes to the broader discourse on primary healthcare reform in France while providing actionable insights for practitioners and policymakers alike.</w:t>
      </w:r>
    </w:p>
    <w:bookmarkEnd w:id="26"/>
    <w:bookmarkStart w:id="27" w:name="references"/>
    <w:p>
      <w:pPr>
        <w:pStyle w:val="Heading2"/>
      </w:pPr>
      <w:r>
        <w:t xml:space="preserve">References</w:t>
      </w:r>
    </w:p>
    <w:p>
      <w:pPr>
        <w:numPr>
          <w:ilvl w:val="0"/>
          <w:numId w:val="1001"/>
        </w:numPr>
        <w:pStyle w:val="Compact"/>
      </w:pPr>
      <w:r>
        <w:t xml:space="preserve">Durand, P., et al. (2019). *Primary Care Challenges in Urban France*. Journal of French Public Health, 37(4), 112-125.</w:t>
      </w:r>
    </w:p>
    <w:p>
      <w:pPr>
        <w:numPr>
          <w:ilvl w:val="0"/>
          <w:numId w:val="1001"/>
        </w:numPr>
        <w:pStyle w:val="Compact"/>
      </w:pPr>
      <w:r>
        <w:t xml:space="preserve">Agence Régionale de Santé Provence-Alpes-Côte d'Azur. (2023). *Healthcare Statistics for Marseille*. [Online Resource].</w:t>
      </w:r>
    </w:p>
    <w:p>
      <w:pPr>
        <w:pStyle w:val="FirstParagraph"/>
      </w:pPr>
      <w:r>
        <w:rPr>
          <w:iCs/>
          <w:i/>
        </w:rPr>
        <w:t xml:space="preserve">Note: This document is intended for academic and research purposes, tailored to the context of France Marseille and the Doctor General Practitioner role.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France Marseille</dc:title>
  <dc:creator/>
  <dc:language>en</dc:language>
  <cp:keywords/>
  <dcterms:created xsi:type="dcterms:W3CDTF">2026-07-20T08:12:11Z</dcterms:created>
  <dcterms:modified xsi:type="dcterms:W3CDTF">2026-07-20T08:12:11Z</dcterms:modified>
</cp:coreProperties>
</file>

<file path=docProps/custom.xml><?xml version="1.0" encoding="utf-8"?>
<Properties xmlns="http://schemas.openxmlformats.org/officeDocument/2006/custom-properties" xmlns:vt="http://schemas.openxmlformats.org/officeDocument/2006/docPropsVTypes"/>
</file>