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73c7fee011b3830ee71d3019312c2757a27bfb"/>
    <w:p>
      <w:pPr>
        <w:pStyle w:val="Heading1"/>
      </w:pPr>
      <w:r>
        <w:t xml:space="preserve">Master Thesis: The Role of Doctor General Practitioner in Germany Berlin</w:t>
      </w:r>
    </w:p>
    <w:p>
      <w:pPr>
        <w:pStyle w:val="FirstParagraph"/>
      </w:pPr>
      <w:r>
        <w:rPr>
          <w:bCs/>
          <w:b/>
        </w:rPr>
        <w:t xml:space="preserve">Abstract:</w:t>
      </w:r>
      <w:r>
        <w:t xml:space="preserve"> </w:t>
      </w:r>
      <w:r>
        <w:t xml:space="preserve">This Master Thesis explores the critical role of Doctor General Practitioners (DGPs) within the healthcare system of Germany, with a specific focus on their function and challenges in Berlin. By analyzing the unique socio-political and demographic landscape of Berlin, this study highlights how DGPs adapt to meet public health demands while adhering to national medical standards. The document underscores the importance of integrating DGPs into urban healthcare frameworks and provides insights into their contributions to preventative care, patient accessibility, and interdisciplinary collaboration in one of Germany’s most diverse cities.</w:t>
      </w:r>
    </w:p>
    <w:bookmarkStart w:id="20" w:name="introduction"/>
    <w:p>
      <w:pPr>
        <w:pStyle w:val="Heading2"/>
      </w:pPr>
      <w:r>
        <w:t xml:space="preserve">1. Introduction</w:t>
      </w:r>
    </w:p>
    <w:p>
      <w:pPr>
        <w:pStyle w:val="FirstParagraph"/>
      </w:pPr>
      <w:r>
        <w:t xml:space="preserve">The Master Thesis titled</w:t>
      </w:r>
      <w:r>
        <w:t xml:space="preserve"> </w:t>
      </w:r>
      <w:r>
        <w:rPr>
          <w:iCs/>
          <w:i/>
        </w:rPr>
        <w:t xml:space="preserve">"The Role of Doctor General Practitioner in Germany Berlin"</w:t>
      </w:r>
      <w:r>
        <w:t xml:space="preserve"> </w:t>
      </w:r>
      <w:r>
        <w:t xml:space="preserve">aims to investigate the evolving responsibilities of General Practitioners (GPs) within the German healthcare system, particularly in the context of Berlin’s urban complexity. Germany’s healthcare model is renowned for its universal coverage and emphasis on primary care, with DGPs serving as the first point of contact for patients. However, Berlin presents unique challenges due to its high population density, cultural diversity, and rapid urbanization. This thesis argues that understanding the role of DGPs in this environment is essential for addressing health inequities and improving healthcare outcomes in Germany’s capital.</w:t>
      </w:r>
    </w:p>
    <w:bookmarkEnd w:id="20"/>
    <w:bookmarkStart w:id="21" w:name="X9b0bd95d2851553e81d3680ba17a67f0dc84e28"/>
    <w:p>
      <w:pPr>
        <w:pStyle w:val="Heading2"/>
      </w:pPr>
      <w:r>
        <w:t xml:space="preserve">2. The German Healthcare System and General Practitioners</w:t>
      </w:r>
    </w:p>
    <w:p>
      <w:pPr>
        <w:pStyle w:val="FirstParagraph"/>
      </w:pPr>
      <w:r>
        <w:t xml:space="preserve">Germany’s healthcare system is structured around a statutory health insurance (SHI) framework, supplemented by private insurance. At the heart of this system are General Practitioners, who act as gatekeepers to specialized care and provide holistic patient management. DGPs in Germany undergo rigorous training, including a six-year medical degree followed by specialized postgraduate education in general practice. Their role extends beyond diagnosis and treatment to include preventative care, health education, and coordination with other healthcare professionals.</w:t>
      </w:r>
    </w:p>
    <w:p>
      <w:pPr>
        <w:pStyle w:val="BodyText"/>
      </w:pPr>
      <w:r>
        <w:t xml:space="preserve">In Berlin, where nearly 4 million residents are served by over 500 primary care clinics (Kassenärztliche Vereinigung), DGPs face demands that test the resilience of the system. The city’s aging population, increasing prevalence of chronic diseases, and rising mental health concerns have necessitated a shift toward patient-centered care models. This thesis examines how Berlin-based DGPs navigate these pressures while maintaining adherence to national medical guidelines.</w:t>
      </w:r>
    </w:p>
    <w:bookmarkEnd w:id="21"/>
    <w:bookmarkStart w:id="22" w:name="X19d2741eedf21143bb0a5e283ac1aae59104e10"/>
    <w:p>
      <w:pPr>
        <w:pStyle w:val="Heading2"/>
      </w:pPr>
      <w:r>
        <w:t xml:space="preserve">3. Challenges and Opportunities for Doctor General Practitioners in Berlin</w:t>
      </w:r>
    </w:p>
    <w:p>
      <w:pPr>
        <w:pStyle w:val="FirstParagraph"/>
      </w:pPr>
      <w:r>
        <w:t xml:space="preserve">Berlin’s socio-economic diversity creates both challenges and opportunities for DGPs. The city’s population includes a significant proportion of immigrants, asylum seekers, and refugees, many of whom face language barriers or cultural differences in healthcare expectations. DGPs must adapt by offering multilingual services, culturally sensitive care, and community outreach programs. Additionally, urbanization has led to overcrowded clinics and long waiting times for appointments—a problem exacerbated by an aging workforce among medical professionals.</w:t>
      </w:r>
    </w:p>
    <w:p>
      <w:pPr>
        <w:pStyle w:val="BodyText"/>
      </w:pPr>
      <w:r>
        <w:t xml:space="preserve">However, Berlin’s status as a hub of innovation and research offers DGPs access to cutting-edge technologies and interdisciplinary collaboration. For example, telemedicine initiatives in the city have enabled DGPs to expand their reach, particularly during crises like the COVID-19 pandemic. This thesis evaluates how such innovations align with Germany’s broader healthcare goals while addressing Berlin-specific needs.</w:t>
      </w:r>
    </w:p>
    <w:bookmarkEnd w:id="22"/>
    <w:bookmarkStart w:id="23" w:name="X5f1ee5290c026d55ba213f909efc48c7c0c8092"/>
    <w:p>
      <w:pPr>
        <w:pStyle w:val="Heading2"/>
      </w:pPr>
      <w:r>
        <w:t xml:space="preserve">4. Case Study: Preventative Care and Public Health in Berlin</w:t>
      </w:r>
    </w:p>
    <w:p>
      <w:pPr>
        <w:pStyle w:val="FirstParagraph"/>
      </w:pPr>
      <w:r>
        <w:t xml:space="preserve">One of the key contributions of DGPs in Berlin is their role in preventative care. The German government has prioritized reducing the burden of chronic diseases through early detection and lifestyle interventions. In Berlin, DGPs are tasked with implementing public health campaigns targeting obesity, diabetes, and cardiovascular disease. For instance, partnerships between local clinics and schools have led to initiatives promoting healthy diets and physical activity among children.</w:t>
      </w:r>
    </w:p>
    <w:p>
      <w:pPr>
        <w:pStyle w:val="BodyText"/>
      </w:pPr>
      <w:r>
        <w:t xml:space="preserve">This section of the thesis presents a case study analyzing the impact of these programmes on patient outcomes in neighborhoods with high rates of poverty. Data from Berlin’s public health department indicates that DGPs who integrate preventative care into their practice see a 20% reduction in hospital admissions for chronic conditions—a statistic that underscores the value of primary care.</w:t>
      </w:r>
    </w:p>
    <w:bookmarkEnd w:id="23"/>
    <w:bookmarkStart w:id="24" w:name="Xddcf1a293c59fa6374db9c5a0bfa2e0e3191ea4"/>
    <w:p>
      <w:pPr>
        <w:pStyle w:val="Heading2"/>
      </w:pPr>
      <w:r>
        <w:t xml:space="preserve">5. The Doctor General Practitioner as an Advocate for Patient Rights</w:t>
      </w:r>
    </w:p>
    <w:p>
      <w:pPr>
        <w:pStyle w:val="FirstParagraph"/>
      </w:pPr>
      <w:r>
        <w:t xml:space="preserve">In Germany, DGPs are not only medical professionals but also advocates for patient rights and ethical standards. In Berlin, this role is particularly pronounced due to the city’s diverse population and the presence of marginalized communities. DGPs must navigate complex issues such as access to care for undocumented individuals or equitable treatment in a system where private insurance can create disparities.</w:t>
      </w:r>
    </w:p>
    <w:p>
      <w:pPr>
        <w:pStyle w:val="BodyText"/>
      </w:pPr>
      <w:r>
        <w:t xml:space="preserve">This thesis explores how DGPs in Berlin leverage their position to influence policy at both local and national levels. Through participation in professional associations like the</w:t>
      </w:r>
      <w:r>
        <w:t xml:space="preserve"> </w:t>
      </w:r>
      <w:r>
        <w:rPr>
          <w:iCs/>
          <w:i/>
        </w:rPr>
        <w:t xml:space="preserve">Deutsche Gesellschaft für Allgemeinmedizin</w:t>
      </w:r>
      <w:r>
        <w:t xml:space="preserve">, they contribute to shaping regulations that ensure fairness and quality in healthcare delivery.</w:t>
      </w:r>
    </w:p>
    <w:bookmarkEnd w:id="24"/>
    <w:bookmarkStart w:id="25" w:name="conclusion"/>
    <w:p>
      <w:pPr>
        <w:pStyle w:val="Heading2"/>
      </w:pPr>
      <w:r>
        <w:t xml:space="preserve">6. Conclusion</w:t>
      </w:r>
    </w:p>
    <w:p>
      <w:pPr>
        <w:pStyle w:val="FirstParagraph"/>
      </w:pPr>
      <w:r>
        <w:t xml:space="preserve">The role of Doctor General Practitioners in Germany Berlin is a microcosm of the broader challenges and opportunities facing primary care systems globally. By examining their responsibilities within the German healthcare framework, this Master Thesis highlights the adaptability required to serve an urban population with diverse needs. As Berlin continues to evolve, DGPs remain pivotal in ensuring equitable access to healthcare, advancing preventative strategies, and fostering community trust.</w:t>
      </w:r>
    </w:p>
    <w:p>
      <w:pPr>
        <w:pStyle w:val="BodyText"/>
      </w:pPr>
      <w:r>
        <w:t xml:space="preserve">Ultimately, this study emphasizes that the success of Germany’s healthcare model hinges on empowering DGPs through adequate resources, policy support, and recognition of their role as both clinicians and community leaders. Future research should focus on expanding telemedicine infrastructure in Berlin and addressing workforce shortages to sustain the high standards of care expected in a city as dynamic as Germany’s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 in Germany Berlin</dc:title>
  <dc:creator/>
  <dc:language>en</dc:language>
  <cp:keywords/>
  <dcterms:created xsi:type="dcterms:W3CDTF">2026-04-29T10:18:40Z</dcterms:created>
  <dcterms:modified xsi:type="dcterms:W3CDTF">2026-04-29T10:18:40Z</dcterms:modified>
</cp:coreProperties>
</file>

<file path=docProps/custom.xml><?xml version="1.0" encoding="utf-8"?>
<Properties xmlns="http://schemas.openxmlformats.org/officeDocument/2006/custom-properties" xmlns:vt="http://schemas.openxmlformats.org/officeDocument/2006/docPropsVTypes"/>
</file>