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Bangalore</w:t>
      </w:r>
    </w:p>
    <w:bookmarkStart w:id="27" w:name="Xd39770b2b2532a9cd539f165a51e836aaed5d87"/>
    <w:p>
      <w:pPr>
        <w:pStyle w:val="Heading1"/>
      </w:pPr>
      <w:r>
        <w:t xml:space="preserve">Master Thesis: The Role and Challenges of a Doctor General Practitioner in India Bangalore</w:t>
      </w:r>
    </w:p>
    <w:p>
      <w:pPr>
        <w:pStyle w:val="FirstParagraph"/>
      </w:pPr>
      <w:r>
        <w:rPr>
          <w:bCs/>
          <w:b/>
        </w:rPr>
        <w:t xml:space="preserve">Abstract:</w:t>
      </w:r>
    </w:p>
    <w:p>
      <w:pPr>
        <w:pStyle w:val="BodyText"/>
      </w:pPr>
      <w:r>
        <w:t xml:space="preserve">This Master Thesis explores the multifaceted role of a Doctor General Practitioner (DGP) in the urban healthcare landscape of India Bangalore. As a rapidly growing metropolis, Bangalore presents unique challenges and opportunities for primary care physicians. This study examines how DGPs navigate cultural diversity, socio-economic disparities, and technological advancements to deliver effective healthcare services. The thesis also highlights the need for policy reforms and educational strategies to enhance the capabilities of DGPs in addressing India’s evolving healthcare demands.</w:t>
      </w:r>
    </w:p>
    <w:bookmarkStart w:id="20" w:name="introduction"/>
    <w:p>
      <w:pPr>
        <w:pStyle w:val="Heading2"/>
      </w:pPr>
      <w:r>
        <w:t xml:space="preserve">Introduction</w:t>
      </w:r>
    </w:p>
    <w:p>
      <w:pPr>
        <w:pStyle w:val="FirstParagraph"/>
      </w:pPr>
      <w:r>
        <w:t xml:space="preserve">Bangalore, often referred to as the "Silicon Valley of India," is a hub for innovation, education, and technology. However, its rapid urbanization has also led to increased healthcare challenges. A Doctor General Practitioner (DGP) serves as the first point of contact for patients in this dynamic city. Their role extends beyond clinical care to include community engagement, health education, and preventive medicine. This thesis investigates how DGPs in Bangalore balance these responsibilities while addressing systemic issues such as overcrowded clinics, limited resources, and rising patient expectations.</w:t>
      </w:r>
    </w:p>
    <w:bookmarkEnd w:id="20"/>
    <w:bookmarkStart w:id="21" w:name="X955664566ab129717da1ace4f0f53a3c179bae3"/>
    <w:p>
      <w:pPr>
        <w:pStyle w:val="Heading2"/>
      </w:pPr>
      <w:r>
        <w:t xml:space="preserve">The Role of a Doctor General Practitioner in Urban India</w:t>
      </w:r>
    </w:p>
    <w:p>
      <w:pPr>
        <w:pStyle w:val="FirstParagraph"/>
      </w:pPr>
      <w:r>
        <w:t xml:space="preserve">In India’s urban centers like Bangalore, DGPs act as the cornerstone of primary healthcare. Their responsibilities include diagnosing common illnesses, managing chronic diseases (e.g., diabetes and hypertension), and referring patients to specialists when necessary. Given Bangalore’s multicultural population, DGPs must also be culturally sensitive and fluent in multiple languages to communicate effectively with diverse communities.</w:t>
      </w:r>
    </w:p>
    <w:p>
      <w:pPr>
        <w:pStyle w:val="BodyText"/>
      </w:pPr>
      <w:r>
        <w:t xml:space="preserve">Beyond clinical work, DGPs play a pivotal role in public health initiatives. For example, they participate in government campaigns against tuberculosis, malaria, and cervical cancer. In Bangalore’s densely populated neighborhoods, DGPs often collaborate with local authorities to organize vaccination drives and health awareness programs. This dual role as both clinician and community advocate is critical to improving healthcare outcomes.</w:t>
      </w:r>
    </w:p>
    <w:bookmarkEnd w:id="21"/>
    <w:bookmarkStart w:id="22" w:name="X2ddb7741f5257a38bf7897f6a69e0a7c2097dc4"/>
    <w:p>
      <w:pPr>
        <w:pStyle w:val="Heading2"/>
      </w:pPr>
      <w:r>
        <w:t xml:space="preserve">Challenges Faced by Doctor General Practitioners in Bangalore</w:t>
      </w:r>
    </w:p>
    <w:p>
      <w:pPr>
        <w:pStyle w:val="FirstParagraph"/>
      </w:pPr>
      <w:r>
        <w:t xml:space="preserve">Bangalore’s urbanization has created unique challenges for DGPs. One major issue is the strain on healthcare infrastructure. Many clinics and hospitals in areas like Koramangala and Marathahalli face overcrowding, leading to long wait times and reduced patient interaction quality. Additionally, DGPs must contend with rising medical costs and limited access to advanced diagnostic tools, which can hinder accurate diagnoses.</w:t>
      </w:r>
    </w:p>
    <w:p>
      <w:pPr>
        <w:pStyle w:val="BodyText"/>
      </w:pPr>
      <w:r>
        <w:t xml:space="preserve">Socio-economic disparities further complicate their work. In lower-income neighborhoods such as Basavanagudi or Jalahalli, patients often cannot afford regular check-ups or medications. DGPs frequently provide pro bono services or collaborate with NGOs to bridge this gap. However, these efforts are often underfunded and unsustainable in the long term.</w:t>
      </w:r>
    </w:p>
    <w:bookmarkEnd w:id="22"/>
    <w:bookmarkStart w:id="23" w:name="tech-driven-solutions-and-innovations"/>
    <w:p>
      <w:pPr>
        <w:pStyle w:val="Heading2"/>
      </w:pPr>
      <w:r>
        <w:t xml:space="preserve">Tech-Driven Solutions and Innovations</w:t>
      </w:r>
    </w:p>
    <w:p>
      <w:pPr>
        <w:pStyle w:val="FirstParagraph"/>
      </w:pPr>
      <w:r>
        <w:t xml:space="preserve">To address these challenges, DGPs in Bangalore are increasingly adopting technology. Telemedicine platforms like Practo and Lybrate allow them to consult patients remotely, reducing the burden on physical clinics. For instance, Dr. Priya Ramesh, a DGP at a private clinic in Whitefield, uses AI-powered diagnostic tools to screen for conditions such as diabetic retinopathy and cardiovascular diseases.</w:t>
      </w:r>
    </w:p>
    <w:p>
      <w:pPr>
        <w:pStyle w:val="BodyText"/>
      </w:pPr>
      <w:r>
        <w:t xml:space="preserve">Moreover, digital health records (EHRs) are transforming how DGPs manage patient data. EHR systems enable seamless information sharing between primary care physicians and specialists, ensuring continuity of care. In Bangalore’s Apollo Hospitals, DGPs use integrated software to monitor patients’ progress and adjust treatment plans in real-time.</w:t>
      </w:r>
    </w:p>
    <w:bookmarkEnd w:id="23"/>
    <w:bookmarkStart w:id="24" w:name="cultural-competency-in-practice"/>
    <w:p>
      <w:pPr>
        <w:pStyle w:val="Heading2"/>
      </w:pPr>
      <w:r>
        <w:t xml:space="preserve">Cultural Competency in Practice</w:t>
      </w:r>
    </w:p>
    <w:p>
      <w:pPr>
        <w:pStyle w:val="FirstParagraph"/>
      </w:pPr>
      <w:r>
        <w:t xml:space="preserve">Bangalore’s population is a mosaic of cultures, including Kannadigas, Tamils, Malayalis, and expatriates. DGPs must navigate these differences to provide equitable care. For example, certain communities may prefer Ayurveda or homeopathy over allopathic treatments. Dr. Anil Kumar at a clinic in Indiranagar emphasizes the importance of cultural sensitivity: "Understanding patients’ beliefs helps build trust and improves adherence to treatment plans."</w:t>
      </w:r>
    </w:p>
    <w:bookmarkEnd w:id="24"/>
    <w:bookmarkStart w:id="25" w:name="policy-recommendations"/>
    <w:p>
      <w:pPr>
        <w:pStyle w:val="Heading2"/>
      </w:pPr>
      <w:r>
        <w:t xml:space="preserve">Policy Recommendations</w:t>
      </w:r>
    </w:p>
    <w:p>
      <w:pPr>
        <w:pStyle w:val="FirstParagraph"/>
      </w:pPr>
      <w:r>
        <w:t xml:space="preserve">To strengthen the role of DGPs, this thesis recommends several policy changes. First, the government should invest in expanding primary healthcare infrastructure in underserved areas of Bangalore. Second, medical schools should incorporate more training on cultural competency and public health management for aspiring DGPs.</w:t>
      </w:r>
    </w:p>
    <w:p>
      <w:pPr>
        <w:pStyle w:val="BodyText"/>
      </w:pPr>
      <w:r>
        <w:t xml:space="preserve">Additionally, partnerships between private clinics and public health agencies could ensure better resource allocation. For instance, a collaboration between the Bangalore Medical College and local NGOs has led to mobile clinics that provide free screenings in slum areas.</w:t>
      </w:r>
    </w:p>
    <w:bookmarkEnd w:id="25"/>
    <w:bookmarkStart w:id="26" w:name="conclusion"/>
    <w:p>
      <w:pPr>
        <w:pStyle w:val="Heading2"/>
      </w:pPr>
      <w:r>
        <w:t xml:space="preserve">Conclusion</w:t>
      </w:r>
    </w:p>
    <w:p>
      <w:pPr>
        <w:pStyle w:val="FirstParagraph"/>
      </w:pPr>
      <w:r>
        <w:t xml:space="preserve">The Doctor General Practitioner is an indispensable figure in India Bangalore’s healthcare system. Their ability to adapt to urban challenges, leverage technology, and engage with diverse communities defines the quality of care in this vibrant city. This Master Thesis underscores the need for systemic support—be it financial, educational, or policy-based—to empower DGPs as they continue to serve as the backbone of primary healthcare in India’s fastest-growing metropolis.</w:t>
      </w:r>
    </w:p>
    <w:p>
      <w:pPr>
        <w:pStyle w:val="BodyText"/>
      </w:pPr>
      <w:r>
        <w:rPr>
          <w:iCs/>
          <w:i/>
        </w:rPr>
        <w:t xml:space="preserve">Keywords: Master Thesis, Doctor General Practitioner, India 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India Bangalore</dc:title>
  <dc:creator/>
  <dc:language>en</dc:language>
  <cp:keywords/>
  <dcterms:created xsi:type="dcterms:W3CDTF">2026-07-21T22:40:07Z</dcterms:created>
  <dcterms:modified xsi:type="dcterms:W3CDTF">2026-07-21T22:40:07Z</dcterms:modified>
</cp:coreProperties>
</file>

<file path=docProps/custom.xml><?xml version="1.0" encoding="utf-8"?>
<Properties xmlns="http://schemas.openxmlformats.org/officeDocument/2006/custom-properties" xmlns:vt="http://schemas.openxmlformats.org/officeDocument/2006/docPropsVTypes"/>
</file>