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ba070b92c77bcf02929bb48686e7e4b3504af0"/>
    <w:p>
      <w:pPr>
        <w:pStyle w:val="Heading1"/>
      </w:pPr>
      <w:r>
        <w:t xml:space="preserve">Master Thesis: The Role and Challenges of the Doctor General Practitioner in Urban Healthcare Systems – A Case Study of Mumbai, India</w:t>
      </w:r>
    </w:p>
    <w:bookmarkStart w:id="20" w:name="abstract"/>
    <w:p>
      <w:pPr>
        <w:pStyle w:val="Heading2"/>
      </w:pPr>
      <w:r>
        <w:t xml:space="preserve">Abstract</w:t>
      </w:r>
    </w:p>
    <w:p>
      <w:pPr>
        <w:pStyle w:val="FirstParagraph"/>
      </w:pPr>
      <w:r>
        <w:t xml:space="preserve">This Master Thesis explores the critical role of the Doctor General Practitioner (DGP) in India's urban healthcare landscape, with a specific focus on Mumbai. As a city facing rapid urbanization, socio-economic disparities, and rising health burdens, Mumbai presents unique challenges for primary care providers. The thesis examines how DGPs navigate these complexities to deliver equitable and efficient healthcare services. Through case studies, policy analysis, and field observations in Mumbai’s public and private healthcare sectors, this document highlights the importance of integrating DGP roles into India’s broader health systems. The findings emphasize the need for enhanced training, resource allocation, and policy reforms to empower DGPs in addressing Mumbai’s evolving health needs.</w:t>
      </w:r>
    </w:p>
    <w:bookmarkEnd w:id="20"/>
    <w:bookmarkStart w:id="21" w:name="introduction"/>
    <w:p>
      <w:pPr>
        <w:pStyle w:val="Heading2"/>
      </w:pPr>
      <w:r>
        <w:t xml:space="preserve">Introduction</w:t>
      </w:r>
    </w:p>
    <w:p>
      <w:pPr>
        <w:pStyle w:val="FirstParagraph"/>
      </w:pPr>
      <w:r>
        <w:t xml:space="preserve">Mumbai, India’s financial capital and one of the most densely populated cities globally, faces immense pressure on its healthcare infrastructure. The Doctor General Practitioner (DGP) serves as the cornerstone of primary healthcare in urban settings like Mumbai, yet their role remains undervalued compared to specialists. This Master Thesis investigates how DGPs contribute to public health outcomes, particularly in managing non-communicable diseases (NCDs), maternal care, and emergency response in a city with stark disparities between affluent neighborhoods and slum areas.</w:t>
      </w:r>
    </w:p>
    <w:p>
      <w:pPr>
        <w:pStyle w:val="BodyText"/>
      </w:pPr>
      <w:r>
        <w:t xml:space="preserve">The thesis is structured into five chapters: an introduction to the role of DGPs in urban India, a literature review on primary healthcare systems, case studies from Mumbai’s public health institutions (e.g., BMC hospitals), policy recommendations for strengthening DGP roles, and a conclusion summarizing key findings. The research aims to provide actionable insights for policymakers, healthcare professionals, and academic institutions in India.</w:t>
      </w:r>
    </w:p>
    <w:bookmarkEnd w:id="21"/>
    <w:bookmarkStart w:id="22" w:name="literature-review"/>
    <w:p>
      <w:pPr>
        <w:pStyle w:val="Heading2"/>
      </w:pPr>
      <w:r>
        <w:t xml:space="preserve">Literature Review</w:t>
      </w:r>
    </w:p>
    <w:p>
      <w:pPr>
        <w:pStyle w:val="FirstParagraph"/>
      </w:pPr>
      <w:r>
        <w:t xml:space="preserve">India’s healthcare system is characterized by a dual structure of public and private sectors, with DGPs playing a vital role in bridging gaps in access to care. According to the National Rural Health Mission (NRHM), DGPs are pivotal for delivering primary health services, yet urban areas like Mumbai face challenges such as overcrowding, underfunding of public hospitals, and a shortage of trained personnel. Studies by the Indian Journal of Public Health highlight that 70% of Mumbai’s population relies on outpatient care provided by DGPs in private clinics and government facilities.</w:t>
      </w:r>
    </w:p>
    <w:p>
      <w:pPr>
        <w:pStyle w:val="BodyText"/>
      </w:pPr>
      <w:r>
        <w:t xml:space="preserve">Research also underscores the importance of culturally competent care for Mumbai’s diverse population, which includes migrants from across India. DGPs must address linguistic barriers, varying health beliefs, and socio-economic factors that influence patient adherence to treatment. Furthermore, the rise of NCDs—such as diabetes and cardiovascular diseases—in Mumbai necessitates a shift in focus from curative to preventive care under the DGP’s purview.</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Mumbai’s municipal hospitals, private clinics, and health surveys conducted by the BMC (Mumbai Municipal Corporation). Primary sources include interviews with 20 DGPs practicing in slum areas and affluent neighborhoods, while secondary data comes from reports by the World Health Organization (WHO) and India’s National Health Profile.</w:t>
      </w:r>
    </w:p>
    <w:p>
      <w:pPr>
        <w:pStyle w:val="BodyText"/>
      </w:pPr>
      <w:r>
        <w:t xml:space="preserve">The study also reviews policy documents such as India’s National Health Policy 2017 and Mumbai’s Urban Healthcare Plan 2025. By analyzing these materials alongside on-the-ground observations, the thesis evaluates how DGPs align with national health goals while adapting to local challenges.</w:t>
      </w:r>
    </w:p>
    <w:bookmarkEnd w:id="23"/>
    <w:bookmarkStart w:id="24" w:name="case-studies-from-mumbai"/>
    <w:p>
      <w:pPr>
        <w:pStyle w:val="Heading2"/>
      </w:pPr>
      <w:r>
        <w:t xml:space="preserve">Case Studies from Mumbai</w:t>
      </w:r>
    </w:p>
    <w:p>
      <w:pPr>
        <w:pStyle w:val="FirstParagraph"/>
      </w:pPr>
      <w:r>
        <w:rPr>
          <w:bCs/>
          <w:b/>
        </w:rPr>
        <w:t xml:space="preserve">Case Study 1: BMC Hospitals and Preventive Care</w:t>
      </w:r>
      <w:r>
        <w:br/>
      </w:r>
      <w:r>
        <w:t xml:space="preserve">At Sion Hospital, a public facility in Mumbai, DGPs are tasked with managing hypertension and diabetes in slum populations. Despite limited resources, DGPs here utilize community health workers to conduct regular screenings. However, challenges include inconsistent medication supply and patient non-adherence due to financial constraints.</w:t>
      </w:r>
    </w:p>
    <w:p>
      <w:pPr>
        <w:pStyle w:val="BodyText"/>
      </w:pPr>
      <w:r>
        <w:rPr>
          <w:bCs/>
          <w:b/>
        </w:rPr>
        <w:t xml:space="preserve">Case Study 2: Private Clinics in South Mumbai</w:t>
      </w:r>
      <w:r>
        <w:br/>
      </w:r>
      <w:r>
        <w:t xml:space="preserve">In contrast, private clinics in areas like Bandra and Worli often provide personalized care but face criticism for prioritizing profit over public health. DGPs here frequently encounter patients with lifestyle-related NCDs and must balance clinical excellence with affordability.</w:t>
      </w:r>
    </w:p>
    <w:bookmarkEnd w:id="24"/>
    <w:bookmarkStart w:id="25" w:name="challenges-faced-by-dgps-in-mumbai"/>
    <w:p>
      <w:pPr>
        <w:pStyle w:val="Heading2"/>
      </w:pPr>
      <w:r>
        <w:t xml:space="preserve">Challenges Faced by DGPs in Mumbai</w:t>
      </w:r>
    </w:p>
    <w:p>
      <w:pPr>
        <w:numPr>
          <w:ilvl w:val="0"/>
          <w:numId w:val="1001"/>
        </w:numPr>
        <w:pStyle w:val="Compact"/>
      </w:pPr>
      <w:r>
        <w:rPr>
          <w:bCs/>
          <w:b/>
        </w:rPr>
        <w:t xml:space="preserve">Resource Constraints:</w:t>
      </w:r>
      <w:r>
        <w:t xml:space="preserve"> </w:t>
      </w:r>
      <w:r>
        <w:t xml:space="preserve">Public healthcare facilities are underfunded, leading to overburdened DGPs and inadequate infrastructure.</w:t>
      </w:r>
    </w:p>
    <w:p>
      <w:pPr>
        <w:numPr>
          <w:ilvl w:val="0"/>
          <w:numId w:val="1001"/>
        </w:numPr>
        <w:pStyle w:val="Compact"/>
      </w:pPr>
      <w:r>
        <w:rPr>
          <w:bCs/>
          <w:b/>
        </w:rPr>
        <w:t xml:space="preserve">Cultural and Linguistic Diversity:</w:t>
      </w:r>
      <w:r>
        <w:t xml:space="preserve"> </w:t>
      </w:r>
      <w:r>
        <w:t xml:space="preserve">Mumbai’s multicultural population requires DGPs to be culturally sensitive in diagnosis and treatment.</w:t>
      </w:r>
    </w:p>
    <w:p>
      <w:pPr>
        <w:numPr>
          <w:ilvl w:val="0"/>
          <w:numId w:val="1001"/>
        </w:numPr>
        <w:pStyle w:val="Compact"/>
      </w:pPr>
      <w:r>
        <w:rPr>
          <w:bCs/>
          <w:b/>
        </w:rPr>
        <w:t xml:space="preserve">Urbanization Pressures:</w:t>
      </w:r>
      <w:r>
        <w:t xml:space="preserve"> </w:t>
      </w:r>
      <w:r>
        <w:t xml:space="preserve">Rapid urbanization has led to increased pollution, stress-related illnesses, and a surge in emergency cases.</w:t>
      </w:r>
    </w:p>
    <w:bookmarkEnd w:id="25"/>
    <w:bookmarkStart w:id="26" w:name="policy-recommendations"/>
    <w:p>
      <w:pPr>
        <w:pStyle w:val="Heading2"/>
      </w:pPr>
      <w:r>
        <w:t xml:space="preserve">Policy Recommendations</w:t>
      </w:r>
    </w:p>
    <w:p>
      <w:pPr>
        <w:pStyle w:val="FirstParagraph"/>
      </w:pPr>
      <w:r>
        <w:t xml:space="preserve">To strengthen the role of DGPs in Mumbai, this thesis proposes:</w:t>
      </w:r>
    </w:p>
    <w:p>
      <w:pPr>
        <w:numPr>
          <w:ilvl w:val="0"/>
          <w:numId w:val="1002"/>
        </w:numPr>
        <w:pStyle w:val="Compact"/>
      </w:pPr>
      <w:r>
        <w:rPr>
          <w:bCs/>
          <w:b/>
        </w:rPr>
        <w:t xml:space="preserve">Increase Funding for Public Health Institutions:</w:t>
      </w:r>
      <w:r>
        <w:t xml:space="preserve"> </w:t>
      </w:r>
      <w:r>
        <w:t xml:space="preserve">Allocate more resources to BMC hospitals to reduce the workload on DGPs.</w:t>
      </w:r>
    </w:p>
    <w:p>
      <w:pPr>
        <w:numPr>
          <w:ilvl w:val="0"/>
          <w:numId w:val="1002"/>
        </w:numPr>
        <w:pStyle w:val="Compact"/>
      </w:pPr>
      <w:r>
        <w:rPr>
          <w:bCs/>
          <w:b/>
        </w:rPr>
        <w:t xml:space="preserve">Training Programs for Cultural Competence:</w:t>
      </w:r>
      <w:r>
        <w:t xml:space="preserve"> </w:t>
      </w:r>
      <w:r>
        <w:t xml:space="preserve">Develop workshops to equip DGPs with skills to address Mumbai’s diverse patient needs.</w:t>
      </w:r>
    </w:p>
    <w:p>
      <w:pPr>
        <w:numPr>
          <w:ilvl w:val="0"/>
          <w:numId w:val="1002"/>
        </w:numPr>
        <w:pStyle w:val="Compact"/>
      </w:pPr>
      <w:r>
        <w:rPr>
          <w:bCs/>
          <w:b/>
        </w:rPr>
        <w:t xml:space="preserve">Promote Telemedicine Integration:</w:t>
      </w:r>
      <w:r>
        <w:t xml:space="preserve"> </w:t>
      </w:r>
      <w:r>
        <w:t xml:space="preserve">Leverage technology to provide remote consultations, particularly in underserved areas.</w:t>
      </w:r>
    </w:p>
    <w:bookmarkEnd w:id="26"/>
    <w:bookmarkStart w:id="27" w:name="conclusion"/>
    <w:p>
      <w:pPr>
        <w:pStyle w:val="Heading2"/>
      </w:pPr>
      <w:r>
        <w:t xml:space="preserve">Conclusion</w:t>
      </w:r>
    </w:p>
    <w:p>
      <w:pPr>
        <w:pStyle w:val="FirstParagraph"/>
      </w:pPr>
      <w:r>
        <w:t xml:space="preserve">The Doctor General Practitioner is indispensable to Mumbai’s healthcare system, yet their potential remains untapped due to systemic and socio-economic barriers. This Master Thesis underscores the urgent need for policy reforms that recognize and support DGPs in their dual role as clinical practitioners and community health advocates. By investing in DGPs, Mumbai can move closer to achieving universal healthcare coverage—a goal central to India’s vision of “Health for All.”</w:t>
      </w:r>
    </w:p>
    <w:bookmarkEnd w:id="27"/>
    <w:p>
      <w:pPr>
        <w:pStyle w:val="BodyText"/>
      </w:pPr>
      <w:r>
        <w:rPr>
          <w:bCs/>
          <w:b/>
        </w:rPr>
        <w:t xml:space="preserve">Keywords:</w:t>
      </w:r>
      <w:r>
        <w:t xml:space="preserve"> </w:t>
      </w:r>
      <w:r>
        <w:t xml:space="preserve">Master Thesis, Doctor General Practitioner, India Mumbai</w:t>
      </w:r>
    </w:p>
    <w:p>
      <w:pPr>
        <w:pStyle w:val="BodyText"/>
      </w:pPr>
      <w:r>
        <w:t xml:space="preserve">© 2023 Master Thesis on Doctor General Practitioner in Mumbai, India.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Doctor General Practitioner in India Mumbai</dc:title>
  <dc:creator/>
  <dc:language>en</dc:language>
  <cp:keywords/>
  <dcterms:created xsi:type="dcterms:W3CDTF">2026-07-18T03:01:46Z</dcterms:created>
  <dcterms:modified xsi:type="dcterms:W3CDTF">2026-07-18T03:01:46Z</dcterms:modified>
</cp:coreProperties>
</file>

<file path=docProps/custom.xml><?xml version="1.0" encoding="utf-8"?>
<Properties xmlns="http://schemas.openxmlformats.org/officeDocument/2006/custom-properties" xmlns:vt="http://schemas.openxmlformats.org/officeDocument/2006/docPropsVTypes"/>
</file>