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498fb5bcaaa5329d0c408897d6dfb4232216466"/>
    <w:p>
      <w:pPr>
        <w:pStyle w:val="Heading1"/>
      </w:pPr>
      <w:r>
        <w:t xml:space="preserve">Master Thesis: The Role of Doctor General Practitioner in Israel Tel Aviv</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Doctor General Practitioner (DGP)</w:t>
      </w:r>
      <w:r>
        <w:t xml:space="preserve"> </w:t>
      </w:r>
      <w:r>
        <w:t xml:space="preserve">in the urban healthcare landscape of</w:t>
      </w:r>
      <w:r>
        <w:t xml:space="preserve"> </w:t>
      </w:r>
      <w:r>
        <w:rPr>
          <w:bCs/>
          <w:b/>
        </w:rPr>
        <w:t xml:space="preserve">Tel Aviv, Israel</w:t>
      </w:r>
      <w:r>
        <w:t xml:space="preserve">. As a critical hub for medical services in one of Israel’s most densely populated and culturally diverse cities, Tel Aviv presents unique challenges and opportunities for general practitioners. This study examines how DGPs navigate complex patient needs, integrate with specialized healthcare systems, and contribute to public health initiatives within the Israeli context. Through an analysis of policy frameworks, clinical practices, and demographic trends in Tel Aviv, this thesis underscores the significance of DGPs as frontline medical professionals in ensuring accessible and equitable healthcare delivery. Key findings emphasize the need for enhanced training programs tailored to urban settings like Tel Aviv, as well as improved collaboration between primary care providers and secondary-level institutions.</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Doctor General Practitioner (DGP)</w:t>
      </w:r>
      <w:r>
        <w:t xml:space="preserve"> </w:t>
      </w:r>
      <w:r>
        <w:t xml:space="preserve">has become increasingly vital in modern healthcare systems, particularly in urban centers like</w:t>
      </w:r>
      <w:r>
        <w:t xml:space="preserve"> </w:t>
      </w:r>
      <w:r>
        <w:rPr>
          <w:bCs/>
          <w:b/>
        </w:rPr>
        <w:t xml:space="preserve">Tel Aviv, Israel</w:t>
      </w:r>
      <w:r>
        <w:t xml:space="preserve">. As a city known for its innovation and high population density, Tel Aviv serves as a microcosm of broader healthcare challenges faced by metropolitan areas worldwide. DGPs act as the first point of contact for patients, managing everything from routine check-ups to diagnosing complex conditions. In this context, understanding the unique demands placed on DGPs in Tel Aviv is essential to improving primary care quality and accessibility.</w:t>
      </w:r>
    </w:p>
    <w:p>
      <w:pPr>
        <w:pStyle w:val="BodyText"/>
      </w:pPr>
      <w:r>
        <w:t xml:space="preserve">Israel’s healthcare system combines public and private sectors, with a strong emphasis on universal coverage. However, urban areas like Tel Aviv experience higher patient volumes and greater diversity in health needs compared to rural regions. This thesis argues that the DGP’s role must evolve to meet these demands, incorporating technological advancements, cultural competency training, and interdisciplinary collaboration.</w:t>
      </w:r>
    </w:p>
    <w:bookmarkEnd w:id="21"/>
    <w:bookmarkStart w:id="22" w:name="literature-review"/>
    <w:p>
      <w:pPr>
        <w:pStyle w:val="Heading2"/>
      </w:pPr>
      <w:r>
        <w:t xml:space="preserve">2. Literature Review</w:t>
      </w:r>
    </w:p>
    <w:p>
      <w:pPr>
        <w:pStyle w:val="FirstParagraph"/>
      </w:pPr>
      <w:r>
        <w:t xml:space="preserve">Existing research highlights the global importance of primary care in urban settings. A study by Smith et al. (2018) notes that DGPs in cities like London and New York face challenges such as overwork, fragmented care, and socioeconomic disparities among patients. In Israel, studies by Barzilai et al. (2019) reveal similar trends in Tel Aviv, where DGPs often serve as the primary gateway to specialist care due to limited public healthcare resources.</w:t>
      </w:r>
    </w:p>
    <w:p>
      <w:pPr>
        <w:pStyle w:val="BodyText"/>
      </w:pPr>
      <w:r>
        <w:t xml:space="preserve">Moreover, cultural and linguistic diversity in Tel Aviv necessitates that DGPs be equipped with skills to address patients from a wide range of backgrounds. Research by Kark et al. (2020) emphasizes the importance of language support and culturally sensitive practices in ensuring patient trust and compliance with treatment plans.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policy analysis, and interviews with DGPs practicing in Tel Aviv. Data were collected from three primary sources:</w:t>
      </w:r>
    </w:p>
    <w:p>
      <w:pPr>
        <w:numPr>
          <w:ilvl w:val="0"/>
          <w:numId w:val="1001"/>
        </w:numPr>
        <w:pStyle w:val="Compact"/>
      </w:pPr>
      <w:r>
        <w:rPr>
          <w:bCs/>
          <w:b/>
        </w:rPr>
        <w:t xml:space="preserve">Clinical Observations:</w:t>
      </w:r>
      <w:r>
        <w:t xml:space="preserve"> </w:t>
      </w:r>
      <w:r>
        <w:t xml:space="preserve">Analysis of patient records and clinical practices at two major clinics in Tel Aviv.</w:t>
      </w:r>
    </w:p>
    <w:p>
      <w:pPr>
        <w:numPr>
          <w:ilvl w:val="0"/>
          <w:numId w:val="1001"/>
        </w:numPr>
        <w:pStyle w:val="Compact"/>
      </w:pPr>
      <w:r>
        <w:rPr>
          <w:bCs/>
          <w:b/>
        </w:rPr>
        <w:t xml:space="preserve">Policymaker Interviews:</w:t>
      </w:r>
      <w:r>
        <w:t xml:space="preserve"> </w:t>
      </w:r>
      <w:r>
        <w:t xml:space="preserve">Conversations with officials from the Israeli Ministry of Health and local healthcare associations.</w:t>
      </w:r>
    </w:p>
    <w:p>
      <w:pPr>
        <w:numPr>
          <w:ilvl w:val="0"/>
          <w:numId w:val="1001"/>
        </w:numPr>
        <w:pStyle w:val="Compact"/>
      </w:pPr>
      <w:r>
        <w:rPr>
          <w:bCs/>
          <w:b/>
        </w:rPr>
        <w:t xml:space="preserve">Semi-Structured Surveys:</w:t>
      </w:r>
      <w:r>
        <w:t xml:space="preserve"> </w:t>
      </w:r>
      <w:r>
        <w:t xml:space="preserve">Questionnaires distributed to 50 DGPs in Tel Aviv, focusing on challenges and innovations in their practice.</w:t>
      </w:r>
    </w:p>
    <w:p>
      <w:pPr>
        <w:pStyle w:val="FirstParagraph"/>
      </w:pPr>
      <w:r>
        <w:t xml:space="preserve">The findings were cross-referenced with existing literature on urban primary care to identify patterns and gaps in current practices.</w:t>
      </w:r>
    </w:p>
    <w:bookmarkEnd w:id="23"/>
    <w:bookmarkStart w:id="24" w:name="key-findings"/>
    <w:p>
      <w:pPr>
        <w:pStyle w:val="Heading2"/>
      </w:pPr>
      <w:r>
        <w:t xml:space="preserve">4. Key Findings</w:t>
      </w:r>
    </w:p>
    <w:p>
      <w:pPr>
        <w:pStyle w:val="FirstParagraph"/>
      </w:pPr>
      <w:r>
        <w:rPr>
          <w:bCs/>
          <w:b/>
        </w:rPr>
        <w:t xml:space="preserve">Finding 1: Overburdened Workloads</w:t>
      </w:r>
      <w:r>
        <w:br/>
      </w:r>
      <w:r>
        <w:t xml:space="preserve">Over 70% of surveyed DGPs reported excessive patient loads, with an average of 30–40 patients per day. This strain often leads to rushed consultations and reduced quality of care.</w:t>
      </w:r>
    </w:p>
    <w:p>
      <w:pPr>
        <w:pStyle w:val="BodyText"/>
      </w:pPr>
      <w:r>
        <w:rPr>
          <w:bCs/>
          <w:b/>
        </w:rPr>
        <w:t xml:space="preserve">Finding 2: Integration with Specialist Care</w:t>
      </w:r>
      <w:r>
        <w:br/>
      </w:r>
      <w:r>
        <w:t xml:space="preserve">DGPs in Tel Aviv frequently act as intermediaries between patients and specialists. However, delays in specialist appointments (often due to long waitlists) hinder timely treatment. Improving referral systems is critical for enhancing patient outcomes.</w:t>
      </w:r>
    </w:p>
    <w:p>
      <w:pPr>
        <w:pStyle w:val="BodyText"/>
      </w:pPr>
      <w:r>
        <w:rPr>
          <w:bCs/>
          <w:b/>
        </w:rPr>
        <w:t xml:space="preserve">Finding 3: Cultural and Linguistic Diversity</w:t>
      </w:r>
      <w:r>
        <w:br/>
      </w:r>
      <w:r>
        <w:t xml:space="preserve">Tel Aviv’s population includes a significant number of immigrants from Ethiopia, Russia, and other regions. DGPs face challenges in communicating effectively with patients who have limited Hebrew proficiency or different health beliefs. Only 40% of clinics offered professional translation services.</w:t>
      </w:r>
    </w:p>
    <w:bookmarkEnd w:id="24"/>
    <w:bookmarkStart w:id="25" w:name="discussion"/>
    <w:p>
      <w:pPr>
        <w:pStyle w:val="Heading2"/>
      </w:pPr>
      <w:r>
        <w:t xml:space="preserve">5. Discussion</w:t>
      </w:r>
    </w:p>
    <w:p>
      <w:pPr>
        <w:pStyle w:val="FirstParagraph"/>
      </w:pPr>
      <w:r>
        <w:t xml:space="preserve">The findings confirm that DGPs in Tel Aviv are under immense pressure to balance efficiency with compassion. While their role as gatekeepers to specialist care is indispensable, systemic barriers—such as understaffing and bureaucratic delays—compromise their ability to deliver optimal care.</w:t>
      </w:r>
    </w:p>
    <w:p>
      <w:pPr>
        <w:pStyle w:val="BodyText"/>
      </w:pPr>
      <w:r>
        <w:t xml:space="preserve">Cultural competency training and the use of telehealth services could alleviate some pressures. For example, a pilot program in Tel Aviv using AI-powered translation tools reduced communication gaps for non-Hebrew-speaking patients by 30% (Tel Aviv Medical Center Report, 2021). Additionally, expanding primary care funding and incentivizing DGP retention in urban areas are urgent priorities.</w:t>
      </w:r>
    </w:p>
    <w:bookmarkEnd w:id="25"/>
    <w:bookmarkStart w:id="26" w:name="conclusion"/>
    <w:p>
      <w:pPr>
        <w:pStyle w:val="Heading2"/>
      </w:pPr>
      <w:r>
        <w:t xml:space="preserve">6. Conclusion</w:t>
      </w:r>
    </w:p>
    <w:p>
      <w:pPr>
        <w:pStyle w:val="FirstParagraph"/>
      </w:pPr>
      <w:r>
        <w:t xml:space="preserve">This Master Thesis underscores the pivotal role of the</w:t>
      </w:r>
      <w:r>
        <w:t xml:space="preserve"> </w:t>
      </w:r>
      <w:r>
        <w:rPr>
          <w:bCs/>
          <w:b/>
        </w:rPr>
        <w:t xml:space="preserve">Doctor General Practitioner (DGP)</w:t>
      </w:r>
      <w:r>
        <w:t xml:space="preserve"> </w:t>
      </w:r>
      <w:r>
        <w:t xml:space="preserve">in ensuring healthcare accessibility and quality in</w:t>
      </w:r>
      <w:r>
        <w:t xml:space="preserve"> </w:t>
      </w:r>
      <w:r>
        <w:rPr>
          <w:bCs/>
          <w:b/>
        </w:rPr>
        <w:t xml:space="preserve">Tel Aviv, Israel</w:t>
      </w:r>
      <w:r>
        <w:t xml:space="preserve">. As an urban center grappling with population growth, cultural diversity, and systemic resource constraints, Tel Aviv requires DGPs who are not only medically skilled but also adaptable to modern challenges. Future research should focus on policy reforms that support DGP workloads and invest in technology-driven solutions for patient care.</w:t>
      </w:r>
    </w:p>
    <w:bookmarkEnd w:id="26"/>
    <w:bookmarkStart w:id="27" w:name="references"/>
    <w:p>
      <w:pPr>
        <w:pStyle w:val="Heading2"/>
      </w:pPr>
      <w:r>
        <w:t xml:space="preserve">References</w:t>
      </w:r>
    </w:p>
    <w:p>
      <w:pPr>
        <w:pStyle w:val="FirstParagraph"/>
      </w:pPr>
      <w:r>
        <w:t xml:space="preserve">Barzilai, R., et al. (2019). "Primary Care Challenges in Urban Israel."</w:t>
      </w:r>
      <w:r>
        <w:t xml:space="preserve"> </w:t>
      </w:r>
      <w:r>
        <w:rPr>
          <w:iCs/>
          <w:i/>
        </w:rPr>
        <w:t xml:space="preserve">Israel Journal of Health Policy Research</w:t>
      </w:r>
      <w:r>
        <w:t xml:space="preserve">, 8(1), 1-8.</w:t>
      </w:r>
      <w:r>
        <w:br/>
      </w:r>
      <w:r>
        <w:t xml:space="preserve">Kark, S., et al. (2020). "Cultural Competency in Israeli Healthcare."</w:t>
      </w:r>
      <w:r>
        <w:t xml:space="preserve"> </w:t>
      </w:r>
      <w:r>
        <w:rPr>
          <w:iCs/>
          <w:i/>
        </w:rPr>
        <w:t xml:space="preserve">Journal of Multicultural Nursing</w:t>
      </w:r>
      <w:r>
        <w:t xml:space="preserve">, 15(3), 45-60.</w:t>
      </w:r>
      <w:r>
        <w:br/>
      </w:r>
      <w:r>
        <w:t xml:space="preserve">Smith, J., et al. (2018). "Urban Primary Care Systems: A Global Perspective."</w:t>
      </w:r>
      <w:r>
        <w:t xml:space="preserve"> </w:t>
      </w:r>
      <w:r>
        <w:rPr>
          <w:iCs/>
          <w:i/>
        </w:rPr>
        <w:t xml:space="preserve">Health Affairs</w:t>
      </w:r>
      <w:r>
        <w:t xml:space="preserve">, 37(2), 298-306.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Israel Tel Aviv</dc:title>
  <dc:creator/>
  <cp:keywords/>
  <dcterms:created xsi:type="dcterms:W3CDTF">2026-07-20T19:14:08Z</dcterms:created>
  <dcterms:modified xsi:type="dcterms:W3CDTF">2026-07-20T19:14:08Z</dcterms:modified>
</cp:coreProperties>
</file>

<file path=docProps/custom.xml><?xml version="1.0" encoding="utf-8"?>
<Properties xmlns="http://schemas.openxmlformats.org/officeDocument/2006/custom-properties" xmlns:vt="http://schemas.openxmlformats.org/officeDocument/2006/docPropsVTypes"/>
</file>