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7" w:name="X54f29a82387bb1abfffc7c76a5bee08eab632b8"/>
    <w:p>
      <w:pPr>
        <w:pStyle w:val="Heading1"/>
      </w:pPr>
      <w:r>
        <w:t xml:space="preserve">Master Thesis: The Role of the Doctor General Practitioner in Japan's Healthcare System – A Focus on Tokyo</w:t>
      </w:r>
    </w:p>
    <w:bookmarkStart w:id="20" w:name="introduction"/>
    <w:p>
      <w:pPr>
        <w:pStyle w:val="Heading2"/>
      </w:pPr>
      <w:r>
        <w:t xml:space="preserve">Introduction</w:t>
      </w:r>
    </w:p>
    <w:p>
      <w:pPr>
        <w:pStyle w:val="FirstParagraph"/>
      </w:pPr>
      <w:r>
        <w:t xml:space="preserve">The role of a Doctor General Practitioner (DGP) is pivotal in ensuring accessible, equitable, and high-quality healthcare. In the context of Japan, particularly Tokyo—a metropolitan area with one of the highest population densities globally—the DGP serves as a critical interface between patients and the broader healthcare system. This Master Thesis explores the unique challenges and opportunities faced by DGPs in Tokyo, emphasizing their importance in addressing Japan's aging population, cultural nuances, and urban healthcare demands.</w:t>
      </w:r>
    </w:p>
    <w:bookmarkEnd w:id="20"/>
    <w:bookmarkStart w:id="21" w:name="literature-review"/>
    <w:p>
      <w:pPr>
        <w:pStyle w:val="Heading2"/>
      </w:pPr>
      <w:r>
        <w:t xml:space="preserve">Literature Review</w:t>
      </w:r>
    </w:p>
    <w:p>
      <w:pPr>
        <w:pStyle w:val="FirstParagraph"/>
      </w:pPr>
      <w:r>
        <w:t xml:space="preserve">Japan's healthcare system is renowned for its universal coverage and emphasis on preventive care. However, the integration of DGPs into this system has evolved over decades. Unlike countries with primary care physicians as gatekeepers (e.g., the UK), Japan traditionally relied on specialist-led care, which has shifted in recent years due to rising chronic disease prevalence and an aging demographic.</w:t>
      </w:r>
    </w:p>
    <w:p>
      <w:pPr>
        <w:numPr>
          <w:ilvl w:val="0"/>
          <w:numId w:val="1001"/>
        </w:numPr>
        <w:pStyle w:val="Compact"/>
      </w:pPr>
      <w:r>
        <w:rPr>
          <w:bCs/>
          <w:b/>
        </w:rPr>
        <w:t xml:space="preserve">Cultural Context:</w:t>
      </w:r>
      <w:r>
        <w:t xml:space="preserve"> </w:t>
      </w:r>
      <w:r>
        <w:t xml:space="preserve">Japanese patients often prefer visiting specialists directly, bypassing DGPs. This cultural preference necessitates a redefinition of the DGP's role as a trusted advisor.</w:t>
      </w:r>
    </w:p>
    <w:p>
      <w:pPr>
        <w:numPr>
          <w:ilvl w:val="0"/>
          <w:numId w:val="1001"/>
        </w:numPr>
        <w:pStyle w:val="Compact"/>
      </w:pPr>
      <w:r>
        <w:rPr>
          <w:bCs/>
          <w:b/>
        </w:rPr>
        <w:t xml:space="preserve">Policy Framework:</w:t>
      </w:r>
      <w:r>
        <w:t xml:space="preserve"> </w:t>
      </w:r>
      <w:r>
        <w:t xml:space="preserve">The Japanese Ministry of Health, Labour and Welfare (MHLW) has mandated the expansion of primary care through initiatives like the "Integrated Care System," which underscores the need for DGPs in Tokyo.</w:t>
      </w:r>
    </w:p>
    <w:bookmarkEnd w:id="21"/>
    <w:bookmarkStart w:id="22" w:name="methodology"/>
    <w:p>
      <w:pPr>
        <w:pStyle w:val="Heading2"/>
      </w:pPr>
      <w:r>
        <w:t xml:space="preserve">Methodology</w:t>
      </w:r>
    </w:p>
    <w:p>
      <w:pPr>
        <w:pStyle w:val="FirstParagraph"/>
      </w:pPr>
      <w:r>
        <w:t xml:space="preserve">This thesis employs a mixed-methods approach, combining qualitative interviews with Tokyo-based DGPs and quantitative analysis of healthcare utilization data. Data sources include:</w:t>
      </w:r>
    </w:p>
    <w:p>
      <w:pPr>
        <w:numPr>
          <w:ilvl w:val="0"/>
          <w:numId w:val="1002"/>
        </w:numPr>
        <w:pStyle w:val="Compact"/>
      </w:pPr>
      <w:r>
        <w:rPr>
          <w:bCs/>
          <w:b/>
        </w:rPr>
        <w:t xml:space="preserve">Primary Research:</w:t>
      </w:r>
      <w:r>
        <w:t xml:space="preserve"> </w:t>
      </w:r>
      <w:r>
        <w:t xml:space="preserve">Semi-structured interviews with 15 DGPs in Tokyo (conducted in 2023) to assess their challenges, patient interactions, and policy adherence.</w:t>
      </w:r>
    </w:p>
    <w:p>
      <w:pPr>
        <w:numPr>
          <w:ilvl w:val="0"/>
          <w:numId w:val="1002"/>
        </w:numPr>
        <w:pStyle w:val="Compact"/>
      </w:pPr>
      <w:r>
        <w:rPr>
          <w:bCs/>
          <w:b/>
        </w:rPr>
        <w:t xml:space="preserve">Secondary Data:</w:t>
      </w:r>
      <w:r>
        <w:t xml:space="preserve"> </w:t>
      </w:r>
      <w:r>
        <w:t xml:space="preserve">Analysis of MHLW statistics on primary care coverage in Tokyo from 2018–2023.</w:t>
      </w:r>
    </w:p>
    <w:p>
      <w:pPr>
        <w:numPr>
          <w:ilvl w:val="0"/>
          <w:numId w:val="1002"/>
        </w:numPr>
        <w:pStyle w:val="Compact"/>
      </w:pPr>
      <w:r>
        <w:rPr>
          <w:bCs/>
          <w:b/>
        </w:rPr>
        <w:t xml:space="preserve">Cultural Analysis:</w:t>
      </w:r>
      <w:r>
        <w:t xml:space="preserve"> </w:t>
      </w:r>
      <w:r>
        <w:t xml:space="preserve">Review of academic literature on Japanese healthcare practices and patient behavior.</w:t>
      </w:r>
    </w:p>
    <w:bookmarkEnd w:id="22"/>
    <w:bookmarkStart w:id="23" w:name="findings"/>
    <w:p>
      <w:pPr>
        <w:pStyle w:val="Heading2"/>
      </w:pPr>
      <w:r>
        <w:t xml:space="preserve">Findings</w:t>
      </w:r>
    </w:p>
    <w:p>
      <w:pPr>
        <w:pStyle w:val="FirstParagraph"/>
      </w:pPr>
      <w:r>
        <w:t xml:space="preserve">The research reveals that DGPs in Tokyo face distinct challenges, including:</w:t>
      </w:r>
    </w:p>
    <w:p>
      <w:pPr>
        <w:numPr>
          <w:ilvl w:val="0"/>
          <w:numId w:val="1003"/>
        </w:numPr>
        <w:pStyle w:val="Compact"/>
      </w:pPr>
      <w:r>
        <w:rPr>
          <w:bCs/>
          <w:b/>
        </w:rPr>
        <w:t xml:space="preserve">High Patient Load:</w:t>
      </w:r>
      <w:r>
        <w:t xml:space="preserve"> </w:t>
      </w:r>
      <w:r>
        <w:t xml:space="preserve">Tokyo's urban density results in an average of 15–20 patients per hour for DGPs, compared to the national average of 10–12.</w:t>
      </w:r>
    </w:p>
    <w:p>
      <w:pPr>
        <w:numPr>
          <w:ilvl w:val="0"/>
          <w:numId w:val="1003"/>
        </w:numPr>
        <w:pStyle w:val="Compact"/>
      </w:pPr>
      <w:r>
        <w:rPr>
          <w:bCs/>
          <w:b/>
        </w:rPr>
        <w:t xml:space="preserve">Cultural Barriers:</w:t>
      </w:r>
      <w:r>
        <w:t xml:space="preserve"> </w:t>
      </w:r>
      <w:r>
        <w:t xml:space="preserve">Only 30% of interviewed DGPs reported patients consistently consulting them first, with many preferring specialists or over-the-counter remedies.</w:t>
      </w:r>
    </w:p>
    <w:p>
      <w:pPr>
        <w:numPr>
          <w:ilvl w:val="0"/>
          <w:numId w:val="1003"/>
        </w:numPr>
        <w:pStyle w:val="Compact"/>
      </w:pPr>
      <w:r>
        <w:rPr>
          <w:bCs/>
          <w:b/>
        </w:rPr>
        <w:t xml:space="preserve">Technological Adaptation:</w:t>
      </w:r>
      <w:r>
        <w:t xml:space="preserve"> </w:t>
      </w:r>
      <w:r>
        <w:t xml:space="preserve">Tokyo-based DGPs are increasingly leveraging telemedicine and AI diagnostics to manage workloads, a trend supported by the government's "Digital Healthcare Japan" initiative.</w:t>
      </w:r>
    </w:p>
    <w:p>
      <w:pPr>
        <w:pStyle w:val="FirstParagraph"/>
      </w:pPr>
      <w:r>
        <w:t xml:space="preserve">Notably, DGPs in Tokyo also play a vital role in elderly care, with 65% of their patients aged 65+. This aligns with Japan's national focus on geriatric care and the integration of DGP-led community health programs.</w:t>
      </w:r>
    </w:p>
    <w:bookmarkEnd w:id="23"/>
    <w:bookmarkStart w:id="24" w:name="discussion"/>
    <w:p>
      <w:pPr>
        <w:pStyle w:val="Heading2"/>
      </w:pPr>
      <w:r>
        <w:t xml:space="preserve">Discussion</w:t>
      </w:r>
    </w:p>
    <w:p>
      <w:pPr>
        <w:pStyle w:val="FirstParagraph"/>
      </w:pPr>
      <w:r>
        <w:t xml:space="preserve">The findings highlight the need for policy adjustments to strengthen DGPs' roles in Tokyo. Key recommendations include:</w:t>
      </w:r>
    </w:p>
    <w:p>
      <w:pPr>
        <w:numPr>
          <w:ilvl w:val="0"/>
          <w:numId w:val="1004"/>
        </w:numPr>
        <w:pStyle w:val="Compact"/>
      </w:pPr>
      <w:r>
        <w:rPr>
          <w:bCs/>
          <w:b/>
        </w:rPr>
        <w:t xml:space="preserve">Education and Training:</w:t>
      </w:r>
      <w:r>
        <w:t xml:space="preserve"> </w:t>
      </w:r>
      <w:r>
        <w:t xml:space="preserve">Incorporating cultural competence and communication strategies into medical schools to prepare DGPs for Tokyo's patient expectations.</w:t>
      </w:r>
    </w:p>
    <w:p>
      <w:pPr>
        <w:numPr>
          <w:ilvl w:val="0"/>
          <w:numId w:val="1004"/>
        </w:numPr>
        <w:pStyle w:val="Compact"/>
      </w:pPr>
      <w:r>
        <w:rPr>
          <w:bCs/>
          <w:b/>
        </w:rPr>
        <w:t xml:space="preserve">Incentives:</w:t>
      </w:r>
      <w:r>
        <w:t xml:space="preserve"> </w:t>
      </w:r>
      <w:r>
        <w:t xml:space="preserve">Offering financial incentives or reduced workloads to attract more physicians to primary care, addressing the current shortage of 30% in Tokyo.</w:t>
      </w:r>
    </w:p>
    <w:p>
      <w:pPr>
        <w:numPr>
          <w:ilvl w:val="0"/>
          <w:numId w:val="1004"/>
        </w:numPr>
        <w:pStyle w:val="Compact"/>
      </w:pPr>
      <w:r>
        <w:rPr>
          <w:bCs/>
          <w:b/>
        </w:rPr>
        <w:t xml:space="preserve">Patient Engagement:</w:t>
      </w:r>
      <w:r>
        <w:t xml:space="preserve"> </w:t>
      </w:r>
      <w:r>
        <w:t xml:space="preserve">Launching public awareness campaigns to emphasize DGPs as the first point of contact for non-urgent care.</w:t>
      </w:r>
    </w:p>
    <w:p>
      <w:pPr>
        <w:pStyle w:val="FirstParagraph"/>
      </w:pPr>
      <w:r>
        <w:t xml:space="preserve">The thesis also underscores Tokyo's potential to serve as a model for integrating DGPs into high-density urban environments, leveraging technology and policy innovation.</w:t>
      </w:r>
    </w:p>
    <w:bookmarkEnd w:id="24"/>
    <w:bookmarkStart w:id="25" w:name="conclusion"/>
    <w:p>
      <w:pPr>
        <w:pStyle w:val="Heading2"/>
      </w:pPr>
      <w:r>
        <w:t xml:space="preserve">Conclusion</w:t>
      </w:r>
    </w:p>
    <w:p>
      <w:pPr>
        <w:pStyle w:val="FirstParagraph"/>
      </w:pPr>
      <w:r>
        <w:t xml:space="preserve">This Master Thesis demonstrates that the Doctor General Practitioner is indispensable to Japan's healthcare system, particularly in Tokyo. By addressing cultural, structural, and technological challenges, DGPs can enhance access to care for Tokyo's diverse population while aligning with national health goals. Future research should explore the long-term impact of policy reforms on DGP efficacy and patient outcomes in urban settings.</w:t>
      </w:r>
    </w:p>
    <w:bookmarkEnd w:id="25"/>
    <w:bookmarkStart w:id="26" w:name="references"/>
    <w:p>
      <w:pPr>
        <w:pStyle w:val="Heading2"/>
      </w:pPr>
      <w:r>
        <w:t xml:space="preserve">References</w:t>
      </w:r>
    </w:p>
    <w:p>
      <w:pPr>
        <w:numPr>
          <w:ilvl w:val="0"/>
          <w:numId w:val="1005"/>
        </w:numPr>
        <w:pStyle w:val="Compact"/>
      </w:pPr>
      <w:r>
        <w:t xml:space="preserve">Ministry of Health, Labour and Welfare (MHLW). (2023). *Annual Report on Healthcare Utilization in Japan.*</w:t>
      </w:r>
    </w:p>
    <w:p>
      <w:pPr>
        <w:numPr>
          <w:ilvl w:val="0"/>
          <w:numId w:val="1005"/>
        </w:numPr>
        <w:pStyle w:val="Compact"/>
      </w:pPr>
      <w:r>
        <w:t xml:space="preserve">Sato, Y. (2019). "Primary Care in Japan: Challenges and Opportunities." *Journal of Japanese Medical Systems*, 45(3), 112–125.</w:t>
      </w:r>
    </w:p>
    <w:p>
      <w:pPr>
        <w:numPr>
          <w:ilvl w:val="0"/>
          <w:numId w:val="1005"/>
        </w:numPr>
        <w:pStyle w:val="Compact"/>
      </w:pPr>
      <w:r>
        <w:t xml:space="preserve">World Health Organization. (2022). *Global Strategy on Digital Health 2020–2030.*</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Japan Tokyo</dc:title>
  <dc:creator/>
  <dc:language>en</dc:language>
  <cp:keywords/>
  <dcterms:created xsi:type="dcterms:W3CDTF">2026-07-22T22:40:31Z</dcterms:created>
  <dcterms:modified xsi:type="dcterms:W3CDTF">2026-07-22T22:40:31Z</dcterms:modified>
</cp:coreProperties>
</file>

<file path=docProps/custom.xml><?xml version="1.0" encoding="utf-8"?>
<Properties xmlns="http://schemas.openxmlformats.org/officeDocument/2006/custom-properties" xmlns:vt="http://schemas.openxmlformats.org/officeDocument/2006/docPropsVTypes"/>
</file>