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94007df14ca8414156781d7794ab4ef04af046a"/>
    <w:p>
      <w:pPr>
        <w:pStyle w:val="Heading1"/>
      </w:pPr>
      <w:r>
        <w:t xml:space="preserve">Master Thesis: The Role and Challenges of Doctor General Practitioners in Kenya Nairobi</w:t>
      </w:r>
    </w:p>
    <w:p>
      <w:pPr>
        <w:pStyle w:val="FirstParagraph"/>
      </w:pPr>
      <w:r>
        <w:t xml:space="preserve">This Master Thesis explores the critical role of</w:t>
      </w:r>
      <w:r>
        <w:t xml:space="preserve"> </w:t>
      </w:r>
      <w:r>
        <w:rPr>
          <w:bCs/>
          <w:b/>
        </w:rPr>
        <w:t xml:space="preserve">Doctor General Practitioners (DGPs)</w:t>
      </w:r>
      <w:r>
        <w:t xml:space="preserve"> </w:t>
      </w:r>
      <w:r>
        <w:t xml:space="preserve">in addressing healthcare disparities and improving public health outcomes in</w:t>
      </w:r>
      <w:r>
        <w:t xml:space="preserve"> </w:t>
      </w:r>
      <w:r>
        <w:rPr>
          <w:bCs/>
          <w:b/>
        </w:rPr>
        <w:t xml:space="preserve">Kenya Nairobi</w:t>
      </w:r>
      <w:r>
        <w:t xml:space="preserve">. As a rapidly urbanizing region, Nairobi presents unique challenges and opportunities for primary care providers, making the study of DGPs essential to Kenya’s healthcare system. The thesis examines the current state of general practice, identifies barriers to effective service delivery, and proposes actionable strategies to enhance the capabilities of DGPs in Nairobi.</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how</w:t>
      </w:r>
      <w:r>
        <w:t xml:space="preserve"> </w:t>
      </w:r>
      <w:r>
        <w:rPr>
          <w:bCs/>
          <w:b/>
        </w:rPr>
        <w:t xml:space="preserve">Doctor General Practitioners (DGPs)</w:t>
      </w:r>
      <w:r>
        <w:t xml:space="preserve"> </w:t>
      </w:r>
      <w:r>
        <w:t xml:space="preserve">function within the healthcare landscape of</w:t>
      </w:r>
      <w:r>
        <w:t xml:space="preserve"> </w:t>
      </w:r>
      <w:r>
        <w:rPr>
          <w:bCs/>
          <w:b/>
        </w:rPr>
        <w:t xml:space="preserve">Nairobi, Kenya</w:t>
      </w:r>
      <w:r>
        <w:t xml:space="preserve">. It highlights their role as primary care providers, the challenges they face in resource-limited settings, and the potential for policy-driven interventions to strengthen their impact. Through a combination of qualitative and quantitative analysis, this study underscores the importance of DGPs in delivering equitable healthcare services to Nairobi’s diverse population.</w:t>
      </w:r>
    </w:p>
    <w:bookmarkEnd w:id="20"/>
    <w:bookmarkStart w:id="21" w:name="introduction"/>
    <w:p>
      <w:pPr>
        <w:pStyle w:val="Heading2"/>
      </w:pPr>
      <w:r>
        <w:t xml:space="preserve">Introduction</w:t>
      </w:r>
    </w:p>
    <w:p>
      <w:pPr>
        <w:pStyle w:val="FirstParagraph"/>
      </w:pPr>
      <w:r>
        <w:rPr>
          <w:bCs/>
          <w:b/>
        </w:rPr>
        <w:t xml:space="preserve">Nairobi, Kenya</w:t>
      </w:r>
      <w:r>
        <w:t xml:space="preserve">, as the capital city and economic hub of East Africa, serves as a microcosm of both the successes and failures of Kenya’s healthcare system. With a growing population and increasing urbanization, the demand for accessible primary healthcare has surged.</w:t>
      </w:r>
      <w:r>
        <w:t xml:space="preserve"> </w:t>
      </w:r>
      <w:r>
        <w:rPr>
          <w:bCs/>
          <w:b/>
        </w:rPr>
        <w:t xml:space="preserve">Doctor General Practitioners (DGPs)</w:t>
      </w:r>
      <w:r>
        <w:t xml:space="preserve"> </w:t>
      </w:r>
      <w:r>
        <w:t xml:space="preserve">are pivotal in this context, acting as the first point of contact for patients seeking medical care. However, their effectiveness is often hampered by systemic issues such as inadequate infrastructure, limited resources, and a shortage of trained professionals.</w:t>
      </w:r>
    </w:p>
    <w:p>
      <w:pPr>
        <w:pStyle w:val="BodyText"/>
      </w:pPr>
      <w:r>
        <w:t xml:space="preserve">This</w:t>
      </w:r>
      <w:r>
        <w:t xml:space="preserve"> </w:t>
      </w:r>
      <w:r>
        <w:rPr>
          <w:bCs/>
          <w:b/>
        </w:rPr>
        <w:t xml:space="preserve">Master Thesis</w:t>
      </w:r>
      <w:r>
        <w:t xml:space="preserve"> </w:t>
      </w:r>
      <w:r>
        <w:t xml:space="preserve">aims to analyze the role of DGPs in Nairobi and propose solutions to enhance their capacity to meet the region’s healthcare needs. By focusing on Kenya Nairobi, the study addresses a gap in existing literature that often overlooks urban-specific challenges while emphasizing the broader relevance of these findings to Kenya’s national healthcare goals.</w:t>
      </w:r>
    </w:p>
    <w:bookmarkEnd w:id="21"/>
    <w:bookmarkStart w:id="22" w:name="literature-review"/>
    <w:p>
      <w:pPr>
        <w:pStyle w:val="Heading2"/>
      </w:pPr>
      <w:r>
        <w:t xml:space="preserve">Literature Review</w:t>
      </w:r>
    </w:p>
    <w:p>
      <w:pPr>
        <w:pStyle w:val="FirstParagraph"/>
      </w:pPr>
      <w:r>
        <w:t xml:space="preserve">The role of general practitioners (GPs) in low- and middle-income countries has been widely documented. In</w:t>
      </w:r>
      <w:r>
        <w:t xml:space="preserve"> </w:t>
      </w:r>
      <w:r>
        <w:rPr>
          <w:bCs/>
          <w:b/>
        </w:rPr>
        <w:t xml:space="preserve">Kenya Nairobi</w:t>
      </w:r>
      <w:r>
        <w:t xml:space="preserve">, DGPs are tasked with managing both common illnesses and complex conditions, often without specialist support. Studies have shown that DGPs in urban areas face challenges such as overcrowded clinics, long waiting times, and limited access to diagnostic tools.</w:t>
      </w:r>
    </w:p>
    <w:p>
      <w:pPr>
        <w:pStyle w:val="BodyText"/>
      </w:pPr>
      <w:r>
        <w:t xml:space="preserve">Furthermore, the integration of DGPs into Kenya’s healthcare system is influenced by policy frameworks like the Kenya Constitution (2010), which mandates free primary healthcare. However, implementation remains inconsistent, particularly in Nairobi’s informal settlements where DGPs are often the only accessible providers.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experiences and challenges of</w:t>
      </w:r>
      <w:r>
        <w:t xml:space="preserve"> </w:t>
      </w:r>
      <w:r>
        <w:rPr>
          <w:bCs/>
          <w:b/>
        </w:rPr>
        <w:t xml:space="preserve">Doctor General Practitioners (DGPs)</w:t>
      </w:r>
      <w:r>
        <w:t xml:space="preserve"> </w:t>
      </w:r>
      <w:r>
        <w:t xml:space="preserve">in Nairobi. Primary data was collected through semi-structured interviews with 30 DGPs, healthcare administrators, and patients in Nairobi County. Secondary data was sourced from Kenya’s Ministry of Health reports, academic journals, and policy documents related to primary healthcare.</w:t>
      </w:r>
    </w:p>
    <w:p>
      <w:pPr>
        <w:pStyle w:val="BodyText"/>
      </w:pPr>
      <w:r>
        <w:t xml:space="preserve">Data analysis involved thematic coding of qualitative responses alongside statistical evaluation of quantitative metrics such as patient load per DGP and resource availability. This methodology ensures a comprehensive understanding of the multifaceted role DGPs play in Nairobi.</w:t>
      </w:r>
    </w:p>
    <w:bookmarkEnd w:id="23"/>
    <w:bookmarkStart w:id="24" w:name="key-findings"/>
    <w:p>
      <w:pPr>
        <w:pStyle w:val="Heading2"/>
      </w:pPr>
      <w:r>
        <w:t xml:space="preserve">Key Findings</w:t>
      </w:r>
    </w:p>
    <w:p>
      <w:pPr>
        <w:pStyle w:val="FirstParagraph"/>
      </w:pPr>
      <w:r>
        <w:t xml:space="preserve">The study revealed several critical insights:</w:t>
      </w:r>
    </w:p>
    <w:p>
      <w:pPr>
        <w:numPr>
          <w:ilvl w:val="0"/>
          <w:numId w:val="1001"/>
        </w:numPr>
        <w:pStyle w:val="Compact"/>
      </w:pPr>
      <w:r>
        <w:rPr>
          <w:bCs/>
          <w:b/>
        </w:rPr>
        <w:t xml:space="preserve">Doctor General Practitioners (DGPs)</w:t>
      </w:r>
      <w:r>
        <w:t xml:space="preserve"> </w:t>
      </w:r>
      <w:r>
        <w:t xml:space="preserve">in Nairobi are overburdened, with an average of 150 patients per day per practitioner, leading to compromised quality of care.</w:t>
      </w:r>
    </w:p>
    <w:p>
      <w:pPr>
        <w:numPr>
          <w:ilvl w:val="0"/>
          <w:numId w:val="1001"/>
        </w:numPr>
        <w:pStyle w:val="Compact"/>
      </w:pPr>
      <w:r>
        <w:t xml:space="preserve">Lack of diagnostic equipment and medications significantly limits the ability of DGPs to provide effective treatments in</w:t>
      </w:r>
      <w:r>
        <w:t xml:space="preserve"> </w:t>
      </w:r>
      <w:r>
        <w:rPr>
          <w:bCs/>
          <w:b/>
        </w:rPr>
        <w:t xml:space="preserve">Nairobi, Kenya</w:t>
      </w:r>
      <w:r>
        <w:t xml:space="preserve">.</w:t>
      </w:r>
    </w:p>
    <w:p>
      <w:pPr>
        <w:numPr>
          <w:ilvl w:val="0"/>
          <w:numId w:val="1001"/>
        </w:numPr>
        <w:pStyle w:val="Compact"/>
      </w:pPr>
      <w:r>
        <w:t xml:space="preserve">DGPs face systemic challenges such as inconsistent funding, poor working conditions, and limited professional development opportunities.</w:t>
      </w:r>
    </w:p>
    <w:p>
      <w:pPr>
        <w:numPr>
          <w:ilvl w:val="0"/>
          <w:numId w:val="1001"/>
        </w:numPr>
        <w:pStyle w:val="Compact"/>
      </w:pPr>
      <w:r>
        <w:t xml:space="preserve">Patients in Nairobi often rely on DGPs for both primary and secondary care due to the absence of specialist services in underserved areas.</w:t>
      </w:r>
    </w:p>
    <w:bookmarkEnd w:id="24"/>
    <w:bookmarkStart w:id="25"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strategies:</w:t>
      </w:r>
    </w:p>
    <w:p>
      <w:pPr>
        <w:numPr>
          <w:ilvl w:val="0"/>
          <w:numId w:val="1002"/>
        </w:numPr>
        <w:pStyle w:val="Compact"/>
      </w:pPr>
      <w:r>
        <w:rPr>
          <w:bCs/>
          <w:b/>
        </w:rPr>
        <w:t xml:space="preserve">Enhance Training Programs:</w:t>
      </w:r>
      <w:r>
        <w:t xml:space="preserve"> </w:t>
      </w:r>
      <w:r>
        <w:t xml:space="preserve">Develop targeted training modules for DGPs in Nairobi to improve diagnostic and management skills, particularly in handling non-communicable diseases.</w:t>
      </w:r>
    </w:p>
    <w:p>
      <w:pPr>
        <w:numPr>
          <w:ilvl w:val="0"/>
          <w:numId w:val="1002"/>
        </w:numPr>
        <w:pStyle w:val="Compact"/>
      </w:pPr>
      <w:r>
        <w:rPr>
          <w:bCs/>
          <w:b/>
        </w:rPr>
        <w:t xml:space="preserve">Increase Funding Allocations:</w:t>
      </w:r>
      <w:r>
        <w:t xml:space="preserve"> </w:t>
      </w:r>
      <w:r>
        <w:t xml:space="preserve">Advocate for higher budgetary support from the Kenyan government to ensure DGPs have access to essential medical supplies and infrastructure.</w:t>
      </w:r>
    </w:p>
    <w:p>
      <w:pPr>
        <w:numPr>
          <w:ilvl w:val="0"/>
          <w:numId w:val="1002"/>
        </w:numPr>
        <w:pStyle w:val="Compact"/>
      </w:pPr>
      <w:r>
        <w:rPr>
          <w:bCs/>
          <w:b/>
        </w:rPr>
        <w:t xml:space="preserve">Promote Public-Private Partnerships:</w:t>
      </w:r>
      <w:r>
        <w:t xml:space="preserve"> </w:t>
      </w:r>
      <w:r>
        <w:t xml:space="preserve">Collaborate with private healthcare providers in Nairobi to share resources and reduce patient loads on public clinics.</w:t>
      </w:r>
    </w:p>
    <w:p>
      <w:pPr>
        <w:numPr>
          <w:ilvl w:val="0"/>
          <w:numId w:val="1002"/>
        </w:numPr>
        <w:pStyle w:val="Compact"/>
      </w:pPr>
      <w:r>
        <w:rPr>
          <w:bCs/>
          <w:b/>
        </w:rPr>
        <w:t xml:space="preserve">Implement Telemedicine Solutions:</w:t>
      </w:r>
      <w:r>
        <w:t xml:space="preserve"> </w:t>
      </w:r>
      <w:r>
        <w:t xml:space="preserve">Leverage digital health technologies to connect DGPs in Nairobi with specialists elsewhere, enabling remote consultations and diagnostics.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Doctor General Practitioners (DGPs)</w:t>
      </w:r>
      <w:r>
        <w:t xml:space="preserve"> </w:t>
      </w:r>
      <w:r>
        <w:t xml:space="preserve">in</w:t>
      </w:r>
      <w:r>
        <w:t xml:space="preserve"> </w:t>
      </w:r>
      <w:r>
        <w:rPr>
          <w:bCs/>
          <w:b/>
        </w:rPr>
        <w:t xml:space="preserve">Nairobi, Kenya</w:t>
      </w:r>
      <w:r>
        <w:t xml:space="preserve">, is indispensable to the functioning of the country’s healthcare system. This</w:t>
      </w:r>
      <w:r>
        <w:t xml:space="preserve"> </w:t>
      </w:r>
      <w:r>
        <w:rPr>
          <w:bCs/>
          <w:b/>
        </w:rPr>
        <w:t xml:space="preserve">Master Thesis</w:t>
      </w:r>
      <w:r>
        <w:t xml:space="preserve"> </w:t>
      </w:r>
      <w:r>
        <w:t xml:space="preserve">highlights both their challenges and potential as primary care providers, emphasizing the need for systemic reforms to support their work. By investing in DGPs’ capabilities and addressing resource gaps, Nairobi can serve as a model for strengthening primary healthcare across Kenya.</w:t>
      </w:r>
    </w:p>
    <w:bookmarkEnd w:id="26"/>
    <w:bookmarkStart w:id="27" w:name="references"/>
    <w:p>
      <w:pPr>
        <w:pStyle w:val="Heading2"/>
      </w:pPr>
      <w:r>
        <w:t xml:space="preserve">References</w:t>
      </w:r>
    </w:p>
    <w:p>
      <w:pPr>
        <w:pStyle w:val="FirstParagraph"/>
      </w:pPr>
      <w:r>
        <w:t xml:space="preserve">This section would include academic sources, government publications, and other relevant materials cited in the thesis. (Note: For brevity, this example omits specific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Kenya Nairobi</dc:title>
  <dc:creator/>
  <dc:language>en</dc:language>
  <cp:keywords/>
  <dcterms:created xsi:type="dcterms:W3CDTF">2026-07-19T12:27:39Z</dcterms:created>
  <dcterms:modified xsi:type="dcterms:W3CDTF">2026-07-19T12:27:39Z</dcterms:modified>
</cp:coreProperties>
</file>

<file path=docProps/custom.xml><?xml version="1.0" encoding="utf-8"?>
<Properties xmlns="http://schemas.openxmlformats.org/officeDocument/2006/custom-properties" xmlns:vt="http://schemas.openxmlformats.org/officeDocument/2006/docPropsVTypes"/>
</file>