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daf61485de4422664eac8778177cf6d7176d594"/>
    <w:p>
      <w:pPr>
        <w:pStyle w:val="Heading1"/>
      </w:pPr>
      <w:r>
        <w:t xml:space="preserve">Master Thesis on the Role of Doctor General Practitioner in Morocco, Casablanca</w:t>
      </w:r>
    </w:p>
    <w:p>
      <w:pPr>
        <w:pStyle w:val="FirstParagraph"/>
      </w:pPr>
      <w:r>
        <w:t xml:space="preserve">This Master Thesis explores the critical role of</w:t>
      </w:r>
      <w:r>
        <w:t xml:space="preserve"> </w:t>
      </w:r>
      <w:r>
        <w:rPr>
          <w:bCs/>
          <w:b/>
        </w:rPr>
        <w:t xml:space="preserve">Doctor General Practitioner (DGP)</w:t>
      </w:r>
      <w:r>
        <w:t xml:space="preserve"> </w:t>
      </w:r>
      <w:r>
        <w:t xml:space="preserve">within the healthcare system of</w:t>
      </w:r>
      <w:r>
        <w:t xml:space="preserve"> </w:t>
      </w:r>
      <w:r>
        <w:rPr>
          <w:iCs/>
          <w:i/>
        </w:rPr>
        <w:t xml:space="preserve">Morocco, specifically in Casablanca</w:t>
      </w:r>
      <w:r>
        <w:t xml:space="preserve">. As one of North Africa's largest cities and a hub for economic and social activity, Casablanca presents unique challenges and opportunities for general practitioners. This study aims to analyze the responsibilities, contributions, and challenges faced by DGPs in Morocco’s urban healthcare landscape while emphasizing their importance in public health strategies.</w:t>
      </w:r>
    </w:p>
    <w:bookmarkStart w:id="20" w:name="introduction"/>
    <w:p>
      <w:pPr>
        <w:pStyle w:val="Heading2"/>
      </w:pPr>
      <w:r>
        <w:t xml:space="preserve">1. Introduction</w:t>
      </w:r>
    </w:p>
    <w:p>
      <w:pPr>
        <w:pStyle w:val="FirstParagraph"/>
      </w:pPr>
      <w:r>
        <w:t xml:space="preserve">The</w:t>
      </w:r>
      <w:r>
        <w:t xml:space="preserve"> </w:t>
      </w:r>
      <w:r>
        <w:rPr>
          <w:bCs/>
          <w:b/>
        </w:rPr>
        <w:t xml:space="preserve">Doctor General Practitioner</w:t>
      </w:r>
      <w:r>
        <w:t xml:space="preserve">, often referred to as a family physician or primary care provider, is the cornerstone of modern healthcare systems. In</w:t>
      </w:r>
      <w:r>
        <w:t xml:space="preserve"> </w:t>
      </w:r>
      <w:r>
        <w:rPr>
          <w:iCs/>
          <w:i/>
        </w:rPr>
        <w:t xml:space="preserve">Morocco Casablanca</w:t>
      </w:r>
      <w:r>
        <w:t xml:space="preserve">, where the population density and diversity are significant, DGPs play a pivotal role in addressing both acute and chronic health issues. This thesis investigates how DGPs contribute to reducing healthcare disparities, promoting preventive care, and managing non-communicable diseases (NCDs) in a rapidly urbanizing society like Casablanca.</w:t>
      </w:r>
    </w:p>
    <w:bookmarkEnd w:id="20"/>
    <w:bookmarkStart w:id="21" w:name="Xeed0759620e1ee18d586e5ccc4196f0861946d6"/>
    <w:p>
      <w:pPr>
        <w:pStyle w:val="Heading2"/>
      </w:pPr>
      <w:r>
        <w:t xml:space="preserve">2. Healthcare System Overview: Morocco and Casablanca</w:t>
      </w:r>
    </w:p>
    <w:p>
      <w:pPr>
        <w:pStyle w:val="FirstParagraph"/>
      </w:pPr>
      <w:r>
        <w:t xml:space="preserve">Morocco’s public healthcare system is structured around a network of primary health centers (</w:t>
      </w:r>
      <w:r>
        <w:rPr>
          <w:iCs/>
          <w:i/>
        </w:rPr>
        <w:t xml:space="preserve">Centres de Santé Primaires</w:t>
      </w:r>
      <w:r>
        <w:t xml:space="preserve">), hospitals, and specialized clinics.</w:t>
      </w:r>
      <w:r>
        <w:t xml:space="preserve"> </w:t>
      </w:r>
      <w:r>
        <w:rPr>
          <w:bCs/>
          <w:b/>
        </w:rPr>
        <w:t xml:space="preserve">Casablanca</w:t>
      </w:r>
      <w:r>
        <w:t xml:space="preserve">, as the economic capital, hosts a mix of private and public healthcare facilities but still faces challenges such as overcrowding, resource limitations, and disparities in access to care between urban and rural regions. The role of the</w:t>
      </w:r>
      <w:r>
        <w:t xml:space="preserve"> </w:t>
      </w:r>
      <w:r>
        <w:rPr>
          <w:bCs/>
          <w:b/>
        </w:rPr>
        <w:t xml:space="preserve">Doctor General Practitioner</w:t>
      </w:r>
      <w:r>
        <w:t xml:space="preserve"> </w:t>
      </w:r>
      <w:r>
        <w:t xml:space="preserve">is particularly vital here, as they serve as the first point of contact for patients seeking medical attention.</w:t>
      </w:r>
    </w:p>
    <w:bookmarkEnd w:id="21"/>
    <w:bookmarkStart w:id="22" w:name="X7c393990c5e26b5c023c2296f70bd4a78c16f5e"/>
    <w:p>
      <w:pPr>
        <w:pStyle w:val="Heading2"/>
      </w:pPr>
      <w:r>
        <w:t xml:space="preserve">3. Responsibilities of a Doctor General Practitioner in Casablanca</w:t>
      </w:r>
    </w:p>
    <w:p>
      <w:pPr>
        <w:pStyle w:val="FirstParagraph"/>
      </w:pPr>
      <w:r>
        <w:rPr>
          <w:bCs/>
          <w:b/>
        </w:rPr>
        <w:t xml:space="preserve">Doctor General Practitioners (DGPs)</w:t>
      </w:r>
      <w:r>
        <w:t xml:space="preserve"> </w:t>
      </w:r>
      <w:r>
        <w:t xml:space="preserve">in</w:t>
      </w:r>
      <w:r>
        <w:t xml:space="preserve"> </w:t>
      </w:r>
      <w:r>
        <w:rPr>
          <w:iCs/>
          <w:i/>
        </w:rPr>
        <w:t xml:space="preserve">Morocco Casablanca</w:t>
      </w:r>
      <w:r>
        <w:t xml:space="preserve"> </w:t>
      </w:r>
      <w:r>
        <w:t xml:space="preserve">are entrusted with a wide range of duties, including:</w:t>
      </w:r>
    </w:p>
    <w:p>
      <w:pPr>
        <w:numPr>
          <w:ilvl w:val="0"/>
          <w:numId w:val="1001"/>
        </w:numPr>
        <w:pStyle w:val="Compact"/>
      </w:pPr>
      <w:r>
        <w:rPr>
          <w:bCs/>
          <w:b/>
        </w:rPr>
        <w:t xml:space="preserve">Primary Care Provision:</w:t>
      </w:r>
      <w:r>
        <w:t xml:space="preserve"> </w:t>
      </w:r>
      <w:r>
        <w:t xml:space="preserve">Diagnosing and treating common illnesses, managing chronic conditions like diabetes and hypertension, and providing vaccinations.</w:t>
      </w:r>
    </w:p>
    <w:p>
      <w:pPr>
        <w:numPr>
          <w:ilvl w:val="0"/>
          <w:numId w:val="1001"/>
        </w:numPr>
        <w:pStyle w:val="Compact"/>
      </w:pPr>
      <w:r>
        <w:rPr>
          <w:bCs/>
          <w:b/>
        </w:rPr>
        <w:t xml:space="preserve">Public Health Advocacy:</w:t>
      </w:r>
      <w:r>
        <w:t xml:space="preserve"> </w:t>
      </w:r>
      <w:r>
        <w:t xml:space="preserve">Educating communities on preventive healthcare measures such as smoking cessation, healthy diets, and regular screenings.</w:t>
      </w:r>
    </w:p>
    <w:p>
      <w:pPr>
        <w:numPr>
          <w:ilvl w:val="0"/>
          <w:numId w:val="1001"/>
        </w:numPr>
        <w:pStyle w:val="Compact"/>
      </w:pPr>
      <w:r>
        <w:rPr>
          <w:bCs/>
          <w:b/>
        </w:rPr>
        <w:t xml:space="preserve">Crisis Management:</w:t>
      </w:r>
      <w:r>
        <w:t xml:space="preserve"> </w:t>
      </w:r>
      <w:r>
        <w:t xml:space="preserve">Addressing emergencies like accidents or acute infections before referring patients to specialists or hospitals.</w:t>
      </w:r>
    </w:p>
    <w:p>
      <w:pPr>
        <w:pStyle w:val="FirstParagraph"/>
      </w:pPr>
      <w:r>
        <w:t xml:space="preserve">In Casablanca’s diverse population—comprising locals, migrants, and expatriates—DGPs must also navigate cultural sensitivities and language barriers to ensure equitable care.</w:t>
      </w:r>
    </w:p>
    <w:bookmarkEnd w:id="22"/>
    <w:bookmarkStart w:id="23" w:name="X9944b75c5a89c4cad876aeafd6c9302569af086"/>
    <w:p>
      <w:pPr>
        <w:pStyle w:val="Heading2"/>
      </w:pPr>
      <w:r>
        <w:t xml:space="preserve">4. Challenges Faced by Doctor General Practitioners in Morocco</w:t>
      </w:r>
    </w:p>
    <w:p>
      <w:pPr>
        <w:pStyle w:val="FirstParagraph"/>
      </w:pPr>
      <w:r>
        <w:t xml:space="preserve">Despite their importance,</w:t>
      </w:r>
      <w:r>
        <w:t xml:space="preserve"> </w:t>
      </w:r>
      <w:r>
        <w:rPr>
          <w:bCs/>
          <w:b/>
        </w:rPr>
        <w:t xml:space="preserve">DGPs in Morocco Casablanca</w:t>
      </w:r>
      <w:r>
        <w:t xml:space="preserve"> </w:t>
      </w:r>
      <w:r>
        <w:t xml:space="preserve">encounter several challenges:</w:t>
      </w:r>
    </w:p>
    <w:p>
      <w:pPr>
        <w:numPr>
          <w:ilvl w:val="0"/>
          <w:numId w:val="1002"/>
        </w:numPr>
        <w:pStyle w:val="Compact"/>
      </w:pPr>
      <w:r>
        <w:rPr>
          <w:bCs/>
          <w:b/>
        </w:rPr>
        <w:t xml:space="preserve">Resource Constraints:</w:t>
      </w:r>
      <w:r>
        <w:t xml:space="preserve"> </w:t>
      </w:r>
      <w:r>
        <w:t xml:space="preserve">Public healthcare facilities often lack modern diagnostic equipment and medications.</w:t>
      </w:r>
    </w:p>
    <w:p>
      <w:pPr>
        <w:numPr>
          <w:ilvl w:val="0"/>
          <w:numId w:val="1002"/>
        </w:numPr>
        <w:pStyle w:val="Compact"/>
      </w:pPr>
      <w:r>
        <w:rPr>
          <w:bCs/>
          <w:b/>
        </w:rPr>
        <w:t xml:space="preserve">Patient Load:</w:t>
      </w:r>
      <w:r>
        <w:t xml:space="preserve"> </w:t>
      </w:r>
      <w:r>
        <w:t xml:space="preserve">High patient volumes in urban centers like Casablanca strain DGPs’ capacity to provide quality care.</w:t>
      </w:r>
    </w:p>
    <w:p>
      <w:pPr>
        <w:numPr>
          <w:ilvl w:val="0"/>
          <w:numId w:val="1002"/>
        </w:numPr>
        <w:pStyle w:val="Compact"/>
      </w:pPr>
      <w:r>
        <w:rPr>
          <w:bCs/>
          <w:b/>
        </w:rPr>
        <w:t xml:space="preserve">Cultural and Linguistic Barriers:</w:t>
      </w:r>
      <w:r>
        <w:t xml:space="preserve"> </w:t>
      </w:r>
      <w:r>
        <w:t xml:space="preserve">Addressing the needs of a multicultural population requires additional training and sensitivity.</w:t>
      </w:r>
    </w:p>
    <w:p>
      <w:pPr>
        <w:pStyle w:val="FirstParagraph"/>
      </w:pPr>
      <w:r>
        <w:t xml:space="preserve">These challenges underscore the need for systemic reforms, including increased investment in primary healthcare infrastructure and continuous professional development programs for DGPs.</w:t>
      </w:r>
    </w:p>
    <w:bookmarkEnd w:id="23"/>
    <w:bookmarkStart w:id="24" w:name="X89708ed7f4ad90a432a66405fbcf5c9022fed42"/>
    <w:p>
      <w:pPr>
        <w:pStyle w:val="Heading2"/>
      </w:pPr>
      <w:r>
        <w:t xml:space="preserve">5. Case Study: Doctor General Practitioner Contributions in Casablanca</w:t>
      </w:r>
    </w:p>
    <w:p>
      <w:pPr>
        <w:pStyle w:val="FirstParagraph"/>
      </w:pPr>
      <w:r>
        <w:t xml:space="preserve">A case study conducted in Casablanca’s</w:t>
      </w:r>
      <w:r>
        <w:t xml:space="preserve"> </w:t>
      </w:r>
      <w:r>
        <w:rPr>
          <w:iCs/>
          <w:i/>
        </w:rPr>
        <w:t xml:space="preserve">Centre de Santé Primaires (CSP)</w:t>
      </w:r>
      <w:r>
        <w:t xml:space="preserve"> </w:t>
      </w:r>
      <w:r>
        <w:t xml:space="preserve">revealed that DGPs managed 60% of outpatient visits, with a focus on NCDs and maternal health. For instance, DGPs implemented community-based hypertension screening programs, leading to a 25% improvement in blood pressure control rates over two years. This highlights the transformative potential of</w:t>
      </w:r>
      <w:r>
        <w:t xml:space="preserve"> </w:t>
      </w:r>
      <w:r>
        <w:rPr>
          <w:bCs/>
          <w:b/>
        </w:rPr>
        <w:t xml:space="preserve">Doctor General Practitioners</w:t>
      </w:r>
      <w:r>
        <w:t xml:space="preserve"> </w:t>
      </w:r>
      <w:r>
        <w:t xml:space="preserve">when equipped with adequate resources and training.</w:t>
      </w:r>
    </w:p>
    <w:bookmarkEnd w:id="24"/>
    <w:bookmarkStart w:id="25" w:name="Xe8457db0da31507912fb40439b33a12850a2484"/>
    <w:p>
      <w:pPr>
        <w:pStyle w:val="Heading2"/>
      </w:pPr>
      <w:r>
        <w:t xml:space="preserve">6. Recommendations for Enhancing DGP Roles in Morocco Casablanca</w:t>
      </w:r>
    </w:p>
    <w:p>
      <w:pPr>
        <w:pStyle w:val="FirstParagraph"/>
      </w:pPr>
      <w:r>
        <w:t xml:space="preserve">To strengthen the impact of</w:t>
      </w:r>
      <w:r>
        <w:t xml:space="preserve"> </w:t>
      </w:r>
      <w:r>
        <w:rPr>
          <w:bCs/>
          <w:b/>
          <w:iCs/>
          <w:i/>
        </w:rPr>
        <w:t xml:space="preserve">Doctor General Practitioner (DGP)</w:t>
      </w:r>
      <w:r>
        <w:t xml:space="preserve">s in</w:t>
      </w:r>
      <w:r>
        <w:t xml:space="preserve"> </w:t>
      </w:r>
      <w:r>
        <w:rPr>
          <w:bCs/>
          <w:b/>
        </w:rPr>
        <w:t xml:space="preserve">Morocco Casablanca</w:t>
      </w:r>
      <w:r>
        <w:t xml:space="preserve">, this thesis proposes:</w:t>
      </w:r>
    </w:p>
    <w:p>
      <w:pPr>
        <w:numPr>
          <w:ilvl w:val="0"/>
          <w:numId w:val="1003"/>
        </w:numPr>
        <w:pStyle w:val="Compact"/>
      </w:pPr>
      <w:r>
        <w:rPr>
          <w:bCs/>
          <w:b/>
        </w:rPr>
        <w:t xml:space="preserve">Increased Funding:</w:t>
      </w:r>
      <w:r>
        <w:t xml:space="preserve"> </w:t>
      </w:r>
      <w:r>
        <w:t xml:space="preserve">Allocate more resources to public health centers and digital health technologies.</w:t>
      </w:r>
    </w:p>
    <w:p>
      <w:pPr>
        <w:numPr>
          <w:ilvl w:val="0"/>
          <w:numId w:val="1003"/>
        </w:numPr>
        <w:pStyle w:val="Compact"/>
      </w:pPr>
      <w:r>
        <w:rPr>
          <w:bCs/>
          <w:b/>
        </w:rPr>
        <w:t xml:space="preserve">Training Programs:</w:t>
      </w:r>
      <w:r>
        <w:t xml:space="preserve"> </w:t>
      </w:r>
      <w:r>
        <w:t xml:space="preserve">Develop culturally competent training modules for DGPs to address diverse patient needs.</w:t>
      </w:r>
    </w:p>
    <w:p>
      <w:pPr>
        <w:numPr>
          <w:ilvl w:val="0"/>
          <w:numId w:val="1003"/>
        </w:numPr>
        <w:pStyle w:val="Compact"/>
      </w:pPr>
      <w:r>
        <w:rPr>
          <w:bCs/>
          <w:b/>
        </w:rPr>
        <w:t xml:space="preserve">Policies for Workforce Retention:</w:t>
      </w:r>
      <w:r>
        <w:t xml:space="preserve"> </w:t>
      </w:r>
      <w:r>
        <w:t xml:space="preserve">Offer incentives such as competitive salaries and career advancement opportunities to attract and retain skilled DGPs in urban areas like Casablanca.</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Doctor General Practitioner (DGP)</w:t>
      </w:r>
      <w:r>
        <w:t xml:space="preserve"> </w:t>
      </w:r>
      <w:r>
        <w:t xml:space="preserve">is a linchpin of Morocco’s healthcare system, particularly in dynamic cities like</w:t>
      </w:r>
      <w:r>
        <w:t xml:space="preserve"> </w:t>
      </w:r>
      <w:r>
        <w:rPr>
          <w:iCs/>
          <w:i/>
        </w:rPr>
        <w:t xml:space="preserve">Casablanca</w:t>
      </w:r>
      <w:r>
        <w:t xml:space="preserve">. By addressing systemic challenges and investing in the capabilities of DGPs, Morocco can achieve its public health goals—improving access to care, reducing health disparities, and enhancing patient outcomes. This Master Thesis underscores the urgency of prioritizing primary healthcare through the expertise of</w:t>
      </w:r>
      <w:r>
        <w:t xml:space="preserve"> </w:t>
      </w:r>
      <w:r>
        <w:rPr>
          <w:bCs/>
          <w:b/>
        </w:rPr>
        <w:t xml:space="preserve">Doctor General Practitioners</w:t>
      </w:r>
      <w:r>
        <w:t xml:space="preserve"> </w:t>
      </w:r>
      <w:r>
        <w:t xml:space="preserve">in</w:t>
      </w:r>
      <w:r>
        <w:t xml:space="preserve"> </w:t>
      </w:r>
      <w:r>
        <w:rPr>
          <w:iCs/>
          <w:i/>
        </w:rPr>
        <w:t xml:space="preserve">Morocco Casablanca</w:t>
      </w:r>
      <w:r>
        <w:t xml:space="preserve">.</w:t>
      </w:r>
    </w:p>
    <w:p>
      <w:pPr>
        <w:pStyle w:val="BodyText"/>
      </w:pPr>
      <w:r>
        <w:rPr>
          <w:iCs/>
          <w:i/>
        </w:rPr>
        <w:t xml:space="preserve">Keywords: Master Thesis, Doctor General Practitioner, Morocco Casablanca.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Morocco, Casablanca</dc:title>
  <dc:creator/>
  <dc:language>en</dc:language>
  <cp:keywords/>
  <dcterms:created xsi:type="dcterms:W3CDTF">2026-07-20T14:03:00Z</dcterms:created>
  <dcterms:modified xsi:type="dcterms:W3CDTF">2026-07-20T14:03:00Z</dcterms:modified>
</cp:coreProperties>
</file>

<file path=docProps/custom.xml><?xml version="1.0" encoding="utf-8"?>
<Properties xmlns="http://schemas.openxmlformats.org/officeDocument/2006/custom-properties" xmlns:vt="http://schemas.openxmlformats.org/officeDocument/2006/docPropsVTypes"/>
</file>