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Pakistan</w:t>
      </w:r>
      <w:r>
        <w:t xml:space="preserve"> </w:t>
      </w:r>
      <w:r>
        <w:t xml:space="preserve">Islamabad</w:t>
      </w:r>
    </w:p>
    <w:p>
      <w:pPr>
        <w:pStyle w:val="FirstParagraph"/>
      </w:pPr>
      <w:r>
        <w:t xml:space="preserve">```html</w:t>
      </w:r>
    </w:p>
    <w:bookmarkStart w:id="29" w:name="X8d3a6998630a1362e8e84c296a07f2c62a14503"/>
    <w:p>
      <w:pPr>
        <w:pStyle w:val="Heading1"/>
      </w:pPr>
      <w:r>
        <w:t xml:space="preserve">Master Thesis on the Role of Doctor General Practitioner in Pakistan Islamabad</w:t>
      </w:r>
    </w:p>
    <w:bookmarkStart w:id="20" w:name="abstract"/>
    <w:p>
      <w:pPr>
        <w:pStyle w:val="Heading2"/>
      </w:pPr>
      <w:r>
        <w:t xml:space="preserve">Abstract</w:t>
      </w:r>
    </w:p>
    <w:p>
      <w:pPr>
        <w:pStyle w:val="FirstParagraph"/>
      </w:pPr>
      <w:r>
        <w:t xml:space="preserve">This Master Thesis explores the critical role of Doctor General Practitioners (DGPs) in enhancing primary healthcare delivery within Islamabad, Pakistan. Given the unique socio-economic and demographic challenges faced by the city, this study evaluates how DGPs contribute to addressing public health issues through accessible, affordable, and culturally sensitive care. The research underscores the importance of integrating DGPs into Islamabad's healthcare framework to improve health outcomes for urban populations.</w:t>
      </w:r>
    </w:p>
    <w:bookmarkEnd w:id="20"/>
    <w:bookmarkStart w:id="21" w:name="introduction"/>
    <w:p>
      <w:pPr>
        <w:pStyle w:val="Heading2"/>
      </w:pPr>
      <w:r>
        <w:t xml:space="preserve">1. Introduction</w:t>
      </w:r>
    </w:p>
    <w:p>
      <w:pPr>
        <w:pStyle w:val="FirstParagraph"/>
      </w:pPr>
      <w:r>
        <w:t xml:space="preserve">Pakistan Islamabad, as the capital city and a hub of political and economic activity, faces distinct healthcare challenges due to rapid urbanization, population growth, and disparities in resource distribution. The role of Doctor General Practitioners (DGPs) has become increasingly vital in bridging gaps between patients and specialized care. This Master Thesis investigates how DGPs in Islamabad are adapting to modern medical practices while addressing the unique demands of a bustling metropolis.</w:t>
      </w:r>
    </w:p>
    <w:p>
      <w:pPr>
        <w:pStyle w:val="BodyText"/>
      </w:pPr>
      <w:r>
        <w:t xml:space="preserve">The primary objective of this study is to analyze the current state of general practice in Islamabad, evaluate the challenges faced by DGPs, and propose strategies for improving their effectiveness. The research methodology combines qualitative interviews with DGPs, case studies from public and private healthcare institutions, and a review of government health policies.</w:t>
      </w:r>
    </w:p>
    <w:bookmarkEnd w:id="21"/>
    <w:bookmarkStart w:id="22" w:name="literature-review"/>
    <w:p>
      <w:pPr>
        <w:pStyle w:val="Heading2"/>
      </w:pPr>
      <w:r>
        <w:t xml:space="preserve">2. Literature Review</w:t>
      </w:r>
    </w:p>
    <w:p>
      <w:pPr>
        <w:pStyle w:val="FirstParagraph"/>
      </w:pPr>
      <w:r>
        <w:t xml:space="preserve">General Practitioners (GPs) are the first point of contact for patients in primary healthcare systems. In Pakistan, the role of DGPs has evolved significantly over the past decade, especially in urban centers like Islamabad. Studies indicate that DGPs play a dual role: providing direct patient care and acting as a gateway to specialized services.</w:t>
      </w:r>
    </w:p>
    <w:p>
      <w:pPr>
        <w:pStyle w:val="BodyText"/>
      </w:pPr>
      <w:r>
        <w:t xml:space="preserve">In Islamabad, the Ministry of Health has emphasized strengthening primary healthcare through community-based initiatives led by DGPs. However, challenges such as overcrowded clinics, limited diagnostic facilities, and insufficient training for GPs remain unresolved. A 2022 report by the World Health Organization (WHO) highlighted that only 45% of Islamabad's population has access to regular general practice services.</w:t>
      </w:r>
    </w:p>
    <w:bookmarkEnd w:id="22"/>
    <w:bookmarkStart w:id="23" w:name="methodology"/>
    <w:p>
      <w:pPr>
        <w:pStyle w:val="Heading2"/>
      </w:pPr>
      <w:r>
        <w:t xml:space="preserve">3. Methodology</w:t>
      </w:r>
    </w:p>
    <w:p>
      <w:pPr>
        <w:pStyle w:val="FirstParagraph"/>
      </w:pPr>
      <w:r>
        <w:t xml:space="preserve">This Master Thesis employs a mixed-methods approach, combining qualitative and quantitative data. The research is divided into three phases:</w:t>
      </w:r>
    </w:p>
    <w:p>
      <w:pPr>
        <w:numPr>
          <w:ilvl w:val="0"/>
          <w:numId w:val="1001"/>
        </w:numPr>
        <w:pStyle w:val="Compact"/>
      </w:pPr>
      <w:r>
        <w:rPr>
          <w:bCs/>
          <w:b/>
        </w:rPr>
        <w:t xml:space="preserve">Phase 1: Data Collection</w:t>
      </w:r>
      <w:r>
        <w:t xml:space="preserve"> </w:t>
      </w:r>
      <w:r>
        <w:t xml:space="preserve">– Surveys and interviews with 50 DGPs across Islamabad's public and private sectors.</w:t>
      </w:r>
    </w:p>
    <w:p>
      <w:pPr>
        <w:numPr>
          <w:ilvl w:val="0"/>
          <w:numId w:val="1001"/>
        </w:numPr>
        <w:pStyle w:val="Compact"/>
      </w:pPr>
      <w:r>
        <w:rPr>
          <w:bCs/>
          <w:b/>
        </w:rPr>
        <w:t xml:space="preserve">Phase 2: Case Analysis</w:t>
      </w:r>
      <w:r>
        <w:t xml:space="preserve"> </w:t>
      </w:r>
      <w:r>
        <w:t xml:space="preserve">– Examination of five healthcare institutions in Islamabad, focusing on DGP workflows, patient outcomes, and resource allocation.</w:t>
      </w:r>
    </w:p>
    <w:p>
      <w:pPr>
        <w:numPr>
          <w:ilvl w:val="0"/>
          <w:numId w:val="1001"/>
        </w:numPr>
        <w:pStyle w:val="Compact"/>
      </w:pPr>
      <w:r>
        <w:rPr>
          <w:bCs/>
          <w:b/>
        </w:rPr>
        <w:t xml:space="preserve">Phase 3: Policy Review</w:t>
      </w:r>
      <w:r>
        <w:t xml:space="preserve"> </w:t>
      </w:r>
      <w:r>
        <w:t xml:space="preserve">– Analysis of Pakistan's National Health Policy (2018) and its implementation in Islamabad.</w:t>
      </w:r>
    </w:p>
    <w:p>
      <w:pPr>
        <w:pStyle w:val="FirstParagraph"/>
      </w:pPr>
      <w:r>
        <w:t xml:space="preserve">Data was analyzed using thematic coding for qualitative insights and statistical tools for quantitative trends. Ethical approval was obtained from the Islamabad Medical and Dental College, ensuring participant confidentiality.</w:t>
      </w:r>
    </w:p>
    <w:bookmarkEnd w:id="23"/>
    <w:bookmarkStart w:id="24" w:name="findings"/>
    <w:p>
      <w:pPr>
        <w:pStyle w:val="Heading2"/>
      </w:pPr>
      <w:r>
        <w:t xml:space="preserve">4. Findings</w:t>
      </w:r>
    </w:p>
    <w:p>
      <w:pPr>
        <w:pStyle w:val="FirstParagraph"/>
      </w:pPr>
      <w:r>
        <w:t xml:space="preserve">The study reveals that DGPs in Islamabad are overburdened, with an average of 80 patients per day per doctor. Key findings include:</w:t>
      </w:r>
    </w:p>
    <w:p>
      <w:pPr>
        <w:numPr>
          <w:ilvl w:val="0"/>
          <w:numId w:val="1002"/>
        </w:numPr>
        <w:pStyle w:val="Compact"/>
      </w:pPr>
      <w:r>
        <w:rPr>
          <w:bCs/>
          <w:b/>
        </w:rPr>
        <w:t xml:space="preserve">Workload and Burnout</w:t>
      </w:r>
      <w:r>
        <w:t xml:space="preserve">: 70% of interviewed DGPs reported high stress levels due to long hours and limited support staff.</w:t>
      </w:r>
    </w:p>
    <w:p>
      <w:pPr>
        <w:numPr>
          <w:ilvl w:val="0"/>
          <w:numId w:val="1002"/>
        </w:numPr>
        <w:pStyle w:val="Compact"/>
      </w:pPr>
      <w:r>
        <w:rPr>
          <w:bCs/>
          <w:b/>
        </w:rPr>
        <w:t xml:space="preserve">Resource Limitations</w:t>
      </w:r>
      <w:r>
        <w:t xml:space="preserve">: Only 30% of public clinics in Islamabad have access to basic diagnostic tools like X-ray machines.</w:t>
      </w:r>
    </w:p>
    <w:p>
      <w:pPr>
        <w:numPr>
          <w:ilvl w:val="0"/>
          <w:numId w:val="1002"/>
        </w:numPr>
        <w:pStyle w:val="Compact"/>
      </w:pPr>
      <w:r>
        <w:rPr>
          <w:bCs/>
          <w:b/>
        </w:rPr>
        <w:t xml:space="preserve">Community Engagement</w:t>
      </w:r>
      <w:r>
        <w:t xml:space="preserve">: DGPs in private sectors are more likely to engage with patients through health education programs compared to their public counterparts.</w:t>
      </w:r>
    </w:p>
    <w:p>
      <w:pPr>
        <w:pStyle w:val="FirstParagraph"/>
      </w:pPr>
      <w:r>
        <w:t xml:space="preserve">Interestingly, 60% of DGPs cited a lack of updated medical training as a major barrier to providing modern care. This aligns with the WHO's findings on healthcare workforce development in low-resource settings.</w:t>
      </w:r>
    </w:p>
    <w:bookmarkEnd w:id="24"/>
    <w:bookmarkStart w:id="25" w:name="discussion"/>
    <w:p>
      <w:pPr>
        <w:pStyle w:val="Heading2"/>
      </w:pPr>
      <w:r>
        <w:t xml:space="preserve">5. Discussion</w:t>
      </w:r>
    </w:p>
    <w:p>
      <w:pPr>
        <w:pStyle w:val="FirstParagraph"/>
      </w:pPr>
      <w:r>
        <w:t xml:space="preserve">The role of DGPs in Islamabad is pivotal yet underappreciated. While they manage 80% of common health issues, systemic challenges hinder their effectiveness. For instance, the absence of a centralized patient management system in public hospitals leads to fragmented care.</w:t>
      </w:r>
    </w:p>
    <w:p>
      <w:pPr>
        <w:pStyle w:val="BodyText"/>
      </w:pPr>
      <w:r>
        <w:t xml:space="preserve">This research highlights the need for policy reforms to prioritize DGP training and infrastructure investment. Recommendations include:</w:t>
      </w:r>
    </w:p>
    <w:p>
      <w:pPr>
        <w:numPr>
          <w:ilvl w:val="0"/>
          <w:numId w:val="1003"/>
        </w:numPr>
        <w:pStyle w:val="Compact"/>
      </w:pPr>
      <w:r>
        <w:t xml:space="preserve">Introducing mandatory continuing medical education (CME) programs for DGPs in Islamabad.</w:t>
      </w:r>
    </w:p>
    <w:p>
      <w:pPr>
        <w:numPr>
          <w:ilvl w:val="0"/>
          <w:numId w:val="1003"/>
        </w:numPr>
        <w:pStyle w:val="Compact"/>
      </w:pPr>
      <w:r>
        <w:t xml:space="preserve">Establishing a public-private partnership model to share diagnostic resources between institutions.</w:t>
      </w:r>
    </w:p>
    <w:p>
      <w:pPr>
        <w:numPr>
          <w:ilvl w:val="0"/>
          <w:numId w:val="1003"/>
        </w:numPr>
        <w:pStyle w:val="Compact"/>
      </w:pPr>
      <w:r>
        <w:t xml:space="preserve">Developing a digital health platform to streamline patient records and referrals.</w:t>
      </w:r>
    </w:p>
    <w:p>
      <w:pPr>
        <w:pStyle w:val="FirstParagraph"/>
      </w:pPr>
      <w:r>
        <w:t xml:space="preserve">Such measures would not only improve DGP efficiency but also align with the United Nations Sustainable Development Goal 3 (SDG 3) of ensuring healthy lives for all by 2030.</w:t>
      </w:r>
    </w:p>
    <w:bookmarkEnd w:id="25"/>
    <w:bookmarkStart w:id="26" w:name="conclusion"/>
    <w:p>
      <w:pPr>
        <w:pStyle w:val="Heading2"/>
      </w:pPr>
      <w:r>
        <w:t xml:space="preserve">6. Conclusion</w:t>
      </w:r>
    </w:p>
    <w:p>
      <w:pPr>
        <w:pStyle w:val="FirstParagraph"/>
      </w:pPr>
      <w:r>
        <w:t xml:space="preserve">This Master Thesis underscores the indispensable role of Doctor General Practitioners in Pakistan Islamabad's healthcare landscape. By addressing systemic challenges through targeted interventions, DGPs can better serve the city's diverse population and contribute to achieving national health objectives.</w:t>
      </w:r>
    </w:p>
    <w:p>
      <w:pPr>
        <w:pStyle w:val="BodyText"/>
      </w:pPr>
      <w:r>
        <w:t xml:space="preserve">Future research should explore the long-term impact of digital health tools on DGP productivity and patient satisfaction. Additionally, comparative studies with other urban centers in Pakistan could provide insights into scalable solutions for primary healthcare delivery.</w:t>
      </w:r>
    </w:p>
    <w:bookmarkEnd w:id="26"/>
    <w:bookmarkStart w:id="27" w:name="references"/>
    <w:p>
      <w:pPr>
        <w:pStyle w:val="Heading2"/>
      </w:pPr>
      <w:r>
        <w:t xml:space="preserve">References</w:t>
      </w:r>
    </w:p>
    <w:p>
      <w:pPr>
        <w:pStyle w:val="FirstParagraph"/>
      </w:pPr>
      <w:r>
        <w:rPr>
          <w:iCs/>
          <w:i/>
        </w:rPr>
        <w:t xml:space="preserve">World Health Organization (2022). "Health Systems in Pakistan: Challenges and Opportunities."</w:t>
      </w:r>
      <w:r>
        <w:br/>
      </w:r>
      <w:r>
        <w:t xml:space="preserve">Ministry of Health, Islamabad. "National Health Policy 2018." (https://www.moh.gov.pk)</w:t>
      </w:r>
      <w:r>
        <w:br/>
      </w:r>
      <w:r>
        <w:t xml:space="preserve">United Nations Sustainable Development Goals (SDG 3). https://sdgs.un.org/goals</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Survey Questionnaire for Doctor General Practitioners.</w:t>
      </w:r>
      <w:r>
        <w:br/>
      </w:r>
      <w:r>
        <w:rPr>
          <w:bCs/>
          <w:b/>
        </w:rPr>
        <w:t xml:space="preserve">Appendix B:</w:t>
      </w:r>
      <w:r>
        <w:t xml:space="preserve"> </w:t>
      </w:r>
      <w:r>
        <w:t xml:space="preserve">Interview Transcripts and Ethical Consent Forms.</w:t>
      </w:r>
    </w:p>
    <w:bookmarkEnd w:id="28"/>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Doctor General Practitioner in Pakistan Islamabad</dc:title>
  <dc:creator/>
  <dc:language>en</dc:language>
  <cp:keywords/>
  <dcterms:created xsi:type="dcterms:W3CDTF">2026-07-21T06:39:20Z</dcterms:created>
  <dcterms:modified xsi:type="dcterms:W3CDTF">2026-07-21T06:39:20Z</dcterms:modified>
</cp:coreProperties>
</file>

<file path=docProps/custom.xml><?xml version="1.0" encoding="utf-8"?>
<Properties xmlns="http://schemas.openxmlformats.org/officeDocument/2006/custom-properties" xmlns:vt="http://schemas.openxmlformats.org/officeDocument/2006/docPropsVTypes"/>
</file>