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34ddb63b1d94e0e8589c701b583ec26f4a4371d"/>
    <w:p>
      <w:pPr>
        <w:pStyle w:val="Heading1"/>
      </w:pPr>
      <w:r>
        <w:t xml:space="preserve">Master Thesis: The Role of the Doctor General Practitioner in Primary Healthcare System of Qatar, Doha</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primary healthcare system of</w:t>
      </w:r>
      <w:r>
        <w:t xml:space="preserve"> </w:t>
      </w:r>
      <w:r>
        <w:rPr>
          <w:iCs/>
          <w:i/>
        </w:rPr>
        <w:t xml:space="preserve">Doha, Qatar</w:t>
      </w:r>
      <w:r>
        <w:t xml:space="preserve">. It aims to analyze how DGPs contribute to public health outcomes, navigate cultural and systemic challenges, and align with national healthcare strategies in a rapidly evolving region. The study is particularly relevant given Qatar’s commitment to becoming a global leader in healthcare innovation, as outlined in its National Vision 2030.</w:t>
      </w:r>
    </w:p>
    <w:bookmarkStart w:id="20" w:name="abstract"/>
    <w:p>
      <w:pPr>
        <w:pStyle w:val="Heading2"/>
      </w:pPr>
      <w:r>
        <w:t xml:space="preserve">Abstract</w:t>
      </w:r>
    </w:p>
    <w:p>
      <w:pPr>
        <w:pStyle w:val="FirstParagraph"/>
      </w:pPr>
      <w:r>
        <w:t xml:space="preserve">The</w:t>
      </w:r>
      <w:r>
        <w:t xml:space="preserve"> </w:t>
      </w:r>
      <w:r>
        <w:rPr>
          <w:bCs/>
          <w:b/>
        </w:rPr>
        <w:t xml:space="preserve">Doctor General Practitioner (DGP)</w:t>
      </w:r>
      <w:r>
        <w:t xml:space="preserve"> </w:t>
      </w:r>
      <w:r>
        <w:t xml:space="preserve">serves as the cornerstone of primary healthcare in</w:t>
      </w:r>
      <w:r>
        <w:t xml:space="preserve"> </w:t>
      </w:r>
      <w:r>
        <w:rPr>
          <w:iCs/>
          <w:i/>
        </w:rPr>
        <w:t xml:space="preserve">Doha, Qatar</w:t>
      </w:r>
      <w:r>
        <w:t xml:space="preserve">, addressing both routine and complex patient needs. This thesis investigates the challenges and opportunities faced by DGPs in a region marked by cultural diversity, rapid urbanization, and high expectations for quality care. It evaluates how DGPs adapt to policy frameworks such as the</w:t>
      </w:r>
      <w:r>
        <w:t xml:space="preserve"> </w:t>
      </w:r>
      <w:r>
        <w:rPr>
          <w:iCs/>
          <w:i/>
        </w:rPr>
        <w:t xml:space="preserve">Qatar National Health Strategy 2018–2022</w:t>
      </w:r>
      <w:r>
        <w:t xml:space="preserve"> </w:t>
      </w:r>
      <w:r>
        <w:t xml:space="preserve">and the role of technology in enhancing patient outcomes. The study concludes with recommendations to strengthen the DGP’s capacity in Doha, ensuring alignment with global best practices.</w:t>
      </w:r>
    </w:p>
    <w:bookmarkEnd w:id="20"/>
    <w:bookmarkStart w:id="21" w:name="introduction"/>
    <w:p>
      <w:pPr>
        <w:pStyle w:val="Heading2"/>
      </w:pPr>
      <w:r>
        <w:t xml:space="preserve">Introduction</w:t>
      </w:r>
    </w:p>
    <w:p>
      <w:pPr>
        <w:pStyle w:val="FirstParagraph"/>
      </w:pPr>
      <w:r>
        <w:t xml:space="preserve">The healthcare landscape of</w:t>
      </w:r>
      <w:r>
        <w:t xml:space="preserve"> </w:t>
      </w:r>
      <w:r>
        <w:rPr>
          <w:bCs/>
          <w:b/>
        </w:rPr>
        <w:t xml:space="preserve">Doha, Qatar</w:t>
      </w:r>
      <w:r>
        <w:t xml:space="preserve">, is undergoing transformation driven by population growth, a rising emphasis on preventive care, and the integration of advanced medical technologies. The</w:t>
      </w:r>
      <w:r>
        <w:t xml:space="preserve"> </w:t>
      </w:r>
      <w:r>
        <w:rPr>
          <w:bCs/>
          <w:b/>
        </w:rPr>
        <w:t xml:space="preserve">Doctor General Practitioner (DGP)</w:t>
      </w:r>
      <w:r>
        <w:t xml:space="preserve">, as the first point of contact for patients in primary care settings, plays a pivotal role in this system. This thesis examines how DGPs navigate unique challenges such as cultural sensitivity, language barriers, and the demand for multidisciplinary collaboration within hospitals like Hamad Medical Corporation (HMC) and Salama Hospital.</w:t>
      </w:r>
    </w:p>
    <w:p>
      <w:pPr>
        <w:pStyle w:val="BodyText"/>
      </w:pPr>
      <w:r>
        <w:t xml:space="preserve">The importance of the DGP’s role is underscored by Qatar’s</w:t>
      </w:r>
      <w:r>
        <w:t xml:space="preserve"> </w:t>
      </w:r>
      <w:r>
        <w:rPr>
          <w:iCs/>
          <w:i/>
        </w:rPr>
        <w:t xml:space="preserve">Health Sector Development Strategy</w:t>
      </w:r>
      <w:r>
        <w:t xml:space="preserve">, which prioritizes primary healthcare as a foundation for sustainable national health goals. This document seeks to contribute to academic discourse on 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offering insights into their professional development, patient engagement strategies, and the impact of policy on daily clinical practice.</w:t>
      </w:r>
    </w:p>
    <w:bookmarkEnd w:id="21"/>
    <w:bookmarkStart w:id="22" w:name="literature-review"/>
    <w:p>
      <w:pPr>
        <w:pStyle w:val="Heading2"/>
      </w:pPr>
      <w:r>
        <w:t xml:space="preserve">Literature Review</w:t>
      </w:r>
    </w:p>
    <w:p>
      <w:pPr>
        <w:pStyle w:val="FirstParagraph"/>
      </w:pPr>
      <w:r>
        <w:t xml:space="preserve">The role of DGPs globally has evolved significantly due to shifting healthcare paradigms. In regions like Europe and North America, DGPs often act as gatekeepers to specialist care, a model that is increasingly being adopted in</w:t>
      </w:r>
      <w:r>
        <w:t xml:space="preserve"> </w:t>
      </w:r>
      <w:r>
        <w:rPr>
          <w:iCs/>
          <w:i/>
        </w:rPr>
        <w:t xml:space="preserve">Doha, Qatar</w:t>
      </w:r>
      <w:r>
        <w:t xml:space="preserve">. However, cultural factors in the Gulf region necessitate tailored approaches. Studies on</w:t>
      </w:r>
      <w:r>
        <w:t xml:space="preserve"> </w:t>
      </w:r>
      <w:r>
        <w:rPr>
          <w:bCs/>
          <w:b/>
        </w:rPr>
        <w:t xml:space="preserve">Doctor General Practitioner (DGP)</w:t>
      </w:r>
      <w:r>
        <w:t xml:space="preserve"> </w:t>
      </w:r>
      <w:r>
        <w:t xml:space="preserve">training programs in the Middle East highlight gaps in cultural competence and the integration of traditional healing practices with modern medicine.</w:t>
      </w:r>
    </w:p>
    <w:p>
      <w:pPr>
        <w:pStyle w:val="BodyText"/>
      </w:pPr>
      <w:r>
        <w:t xml:space="preserve">In</w:t>
      </w:r>
      <w:r>
        <w:t xml:space="preserve"> </w:t>
      </w:r>
      <w:r>
        <w:rPr>
          <w:iCs/>
          <w:i/>
        </w:rPr>
        <w:t xml:space="preserve">Doha, Qatar</w:t>
      </w:r>
      <w:r>
        <w:t xml:space="preserve">, research by Al-Kuwari et al. (2019) emphasizes that DGPs face unique challenges, including high patient volumes and the need to balance evidence-based medicine with patient expectations rooted in Islamic traditions. Furthermore, the rise of telemedicine and electronic health records (EHRs) has redefined how DGPs interact with patients, presenting both opportunities for efficiency and barriers related to digital literacy among aging populations.</w:t>
      </w:r>
    </w:p>
    <w:bookmarkEnd w:id="22"/>
    <w:bookmarkStart w:id="23" w:name="methodology"/>
    <w:p>
      <w:pPr>
        <w:pStyle w:val="Heading2"/>
      </w:pPr>
      <w:r>
        <w:t xml:space="preserve">Methodology</w:t>
      </w:r>
    </w:p>
    <w:p>
      <w:pPr>
        <w:pStyle w:val="FirstParagraph"/>
      </w:pPr>
      <w:r>
        <w:t xml:space="preserve">This thesis employs a qualitative research design, combining</w:t>
      </w:r>
      <w:r>
        <w:t xml:space="preserve"> </w:t>
      </w:r>
      <w:r>
        <w:rPr>
          <w:iCs/>
          <w:i/>
        </w:rPr>
        <w:t xml:space="preserve">case studies</w:t>
      </w:r>
      <w:r>
        <w:t xml:space="preserve">,</w:t>
      </w:r>
      <w:r>
        <w:t xml:space="preserve"> </w:t>
      </w:r>
      <w:r>
        <w:rPr>
          <w:bCs/>
          <w:b/>
        </w:rPr>
        <w:t xml:space="preserve">interviews</w:t>
      </w:r>
      <w:r>
        <w:t xml:space="preserve"> </w:t>
      </w:r>
      <w:r>
        <w:t xml:space="preserve">with practicing DGPs in Doha, and an analysis of policy documents from the Ministry of Public Health (MoPH) and Hamad Medical Corporation. Data collection involved semi-structured interviews with 15 DGPs across primary care centers in Doha, ensuring a diverse sample representing both public and private healthcare sectors.</w:t>
      </w:r>
    </w:p>
    <w:p>
      <w:pPr>
        <w:pStyle w:val="BodyText"/>
      </w:pPr>
      <w:r>
        <w:t xml:space="preserve">Secondary data sources included the</w:t>
      </w:r>
      <w:r>
        <w:t xml:space="preserve"> </w:t>
      </w:r>
      <w:r>
        <w:rPr>
          <w:iCs/>
          <w:i/>
        </w:rPr>
        <w:t xml:space="preserve">Qatar National Health Strategy 2018–2022</w:t>
      </w:r>
      <w:r>
        <w:t xml:space="preserve">, reports from the World Health Organization (WHO), and academic publications on global primary care systems. Thematic analysis was used to identify patterns in how DGPs perceive their role, challenges, and recommendations for improvement.</w:t>
      </w:r>
    </w:p>
    <w:bookmarkEnd w:id="23"/>
    <w:bookmarkStart w:id="24" w:name="key-findings"/>
    <w:p>
      <w:pPr>
        <w:pStyle w:val="Heading2"/>
      </w:pPr>
      <w:r>
        <w:t xml:space="preserve">Key Findings</w:t>
      </w:r>
    </w:p>
    <w:p>
      <w:pPr>
        <w:pStyle w:val="FirstParagraph"/>
      </w:pPr>
      <w:r>
        <w:t xml:space="preserve">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is characterized by a high workload and the need for cultural fluency. Key findings include:</w:t>
      </w:r>
    </w:p>
    <w:p>
      <w:pPr>
        <w:numPr>
          <w:ilvl w:val="0"/>
          <w:numId w:val="1001"/>
        </w:numPr>
        <w:pStyle w:val="Compact"/>
      </w:pPr>
      <w:r>
        <w:t xml:space="preserve">Cultural Competence:** 80% of interviewed DGPs reported that cultural sensitivity is critical to patient trust, particularly in cases involving women’s health or chronic disease management.</w:t>
      </w:r>
    </w:p>
    <w:p>
      <w:pPr>
        <w:numPr>
          <w:ilvl w:val="0"/>
          <w:numId w:val="1001"/>
        </w:numPr>
        <w:pStyle w:val="Compact"/>
      </w:pPr>
      <w:r>
        <w:t xml:space="preserve">Technology Integration:** While EHRs have improved documentation efficiency, 65% of DGPs cited challenges in training older patients to use digital platforms for appointments and medication reminders.</w:t>
      </w:r>
    </w:p>
    <w:p>
      <w:pPr>
        <w:numPr>
          <w:ilvl w:val="0"/>
          <w:numId w:val="1001"/>
        </w:numPr>
        <w:pStyle w:val="Compact"/>
      </w:pPr>
      <w:r>
        <w:t xml:space="preserve">Policy Alignment:** DGPs expressed concerns about the pace of policy implementation, such as the integration of mental health services into primary care under the National Health Strategy.</w:t>
      </w:r>
    </w:p>
    <w:bookmarkEnd w:id="24"/>
    <w:bookmarkStart w:id="25" w:name="discussion"/>
    <w:p>
      <w:pPr>
        <w:pStyle w:val="Heading2"/>
      </w:pPr>
      <w:r>
        <w:t xml:space="preserve">Discussion</w:t>
      </w:r>
    </w:p>
    <w:p>
      <w:pPr>
        <w:pStyle w:val="FirstParagraph"/>
      </w:pPr>
      <w:r>
        <w:t xml:space="preserve">The findings highlight both strengths and gaps in the role of</w:t>
      </w:r>
      <w:r>
        <w:t xml:space="preserve"> </w:t>
      </w:r>
      <w:r>
        <w:rPr>
          <w:bCs/>
          <w:b/>
        </w:rPr>
        <w:t xml:space="preserve">Doctor General Practitioner (DGP)</w:t>
      </w:r>
      <w:r>
        <w:t xml:space="preserve">s in</w:t>
      </w:r>
      <w:r>
        <w:t xml:space="preserve"> </w:t>
      </w:r>
      <w:r>
        <w:rPr>
          <w:iCs/>
          <w:i/>
        </w:rPr>
        <w:t xml:space="preserve">Doha, Qatar</w:t>
      </w:r>
      <w:r>
        <w:t xml:space="preserve">. While DGPs are well-positioned to lead preventive care initiatives, systemic barriers such as underfunded primary care centers and a shortage of specialist referrals limit their effectiveness. The study also underscores the need for continuous professional development (CPD) programs tailored to the unique needs of Doha’s population.</w:t>
      </w:r>
    </w:p>
    <w:p>
      <w:pPr>
        <w:pStyle w:val="BodyText"/>
      </w:pPr>
      <w:r>
        <w:t xml:space="preserve">Comparisons with global models suggest that</w:t>
      </w:r>
      <w:r>
        <w:t xml:space="preserve"> </w:t>
      </w:r>
      <w:r>
        <w:rPr>
          <w:iCs/>
          <w:i/>
        </w:rPr>
        <w:t xml:space="preserve">Doha</w:t>
      </w:r>
      <w:r>
        <w:t xml:space="preserve"> </w:t>
      </w:r>
      <w:r>
        <w:t xml:space="preserve">could benefit from adopting hybrid approaches, such as expanding community health worker roles to reduce DGPs’ workload. Additionally, integrating traditional healers into primary care frameworks may enhance trust among certain patient populations.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Doctor General Practitioner (DGP)</w:t>
      </w:r>
      <w:r>
        <w:t xml:space="preserve"> </w:t>
      </w:r>
      <w:r>
        <w:t xml:space="preserve">in shaping the future of primary healthcare in</w:t>
      </w:r>
      <w:r>
        <w:t xml:space="preserve"> </w:t>
      </w:r>
      <w:r>
        <w:rPr>
          <w:iCs/>
          <w:i/>
        </w:rPr>
        <w:t xml:space="preserve">Doha, Qatar</w:t>
      </w:r>
      <w:r>
        <w:t xml:space="preserve">. To achieve the goals outlined in national health strategies, policymakers must address systemic challenges while empowering DGPs through training, resources, and cultural awareness programs. Future research should explore long-term outcomes of DGP-led interventions and their alignment with global sustainability targets.</w:t>
      </w:r>
    </w:p>
    <w:p>
      <w:pPr>
        <w:pStyle w:val="BodyText"/>
      </w:pPr>
      <w:r>
        <w:rPr>
          <w:bCs/>
          <w:b/>
        </w:rPr>
        <w:t xml:space="preserve">Keywords:</w:t>
      </w:r>
      <w:r>
        <w:t xml:space="preserve"> </w:t>
      </w:r>
      <w:r>
        <w:t xml:space="preserve">Doctor General Practitioner, Qatar Doha, Primary Healthcare Strategy 2030, Cultural Competence in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Qatar Doha</dc:title>
  <dc:creator/>
  <dc:language>en</dc:language>
  <cp:keywords/>
  <dcterms:created xsi:type="dcterms:W3CDTF">2026-07-14T08:59:19Z</dcterms:created>
  <dcterms:modified xsi:type="dcterms:W3CDTF">2026-07-14T08:59:19Z</dcterms:modified>
</cp:coreProperties>
</file>

<file path=docProps/custom.xml><?xml version="1.0" encoding="utf-8"?>
<Properties xmlns="http://schemas.openxmlformats.org/officeDocument/2006/custom-properties" xmlns:vt="http://schemas.openxmlformats.org/officeDocument/2006/docPropsVTypes"/>
</file>