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Russia</w:t>
      </w:r>
      <w:r>
        <w:t xml:space="preserve"> </w:t>
      </w:r>
      <w:r>
        <w:t xml:space="preserve">Saint</w:t>
      </w:r>
      <w:r>
        <w:t xml:space="preserve"> </w:t>
      </w:r>
      <w:r>
        <w:t xml:space="preserve">Petersburg</w:t>
      </w:r>
    </w:p>
    <w:p>
      <w:pPr>
        <w:pStyle w:val="FirstParagraph"/>
      </w:pPr>
      <w:r>
        <w:t xml:space="preserve">```html</w:t>
      </w:r>
    </w:p>
    <w:bookmarkStart w:id="28" w:name="Xcaac967df7841b4b87ee20b5f447f0c51bb47dc"/>
    <w:p>
      <w:pPr>
        <w:pStyle w:val="Heading1"/>
      </w:pPr>
      <w:r>
        <w:t xml:space="preserve">Master Thesis: Doctor General Practitioner in Russia Saint Petersburg</w:t>
      </w:r>
    </w:p>
    <w:bookmarkStart w:id="20" w:name="abstract"/>
    <w:p>
      <w:pPr>
        <w:pStyle w:val="Heading2"/>
      </w:pPr>
      <w:r>
        <w:t xml:space="preserve">Abstract</w:t>
      </w:r>
    </w:p>
    <w:p>
      <w:pPr>
        <w:pStyle w:val="FirstParagraph"/>
      </w:pPr>
      <w:r>
        <w:t xml:space="preserve">This Master Thesis explores the role, challenges, and opportunities of a</w:t>
      </w:r>
      <w:r>
        <w:t xml:space="preserve"> </w:t>
      </w:r>
      <w:r>
        <w:rPr>
          <w:bCs/>
          <w:b/>
        </w:rPr>
        <w:t xml:space="preserve">Doctor General Practitioner (DGP)</w:t>
      </w:r>
      <w:r>
        <w:t xml:space="preserve"> </w:t>
      </w:r>
      <w:r>
        <w:t xml:space="preserve">within the healthcare system of</w:t>
      </w:r>
      <w:r>
        <w:t xml:space="preserve"> </w:t>
      </w:r>
      <w:r>
        <w:rPr>
          <w:bCs/>
          <w:b/>
        </w:rPr>
        <w:t xml:space="preserve">Russia Saint Petersburg</w:t>
      </w:r>
      <w:r>
        <w:t xml:space="preserve">. Focusing on the socio-economic and administrative context of Saint Petersburg, this study analyzes how DGPs contribute to primary healthcare delivery, patient outcomes, and public health policies. The research emphasizes the unique demands placed on DGPs in Russia’s urban centers, highlighting systemic issues such as resource allocation, training standards, and digital integration. By combining qualitative interviews with statistical data from Saint Petersburg clinics and hospitals, this thesis provides actionable recommendations for improving the quality of care provided by</w:t>
      </w:r>
      <w:r>
        <w:t xml:space="preserve"> </w:t>
      </w:r>
      <w:r>
        <w:rPr>
          <w:bCs/>
          <w:b/>
        </w:rPr>
        <w:t xml:space="preserve">Doctor General Practitioner</w:t>
      </w:r>
      <w:r>
        <w:t xml:space="preserve"> </w:t>
      </w:r>
      <w:r>
        <w:t xml:space="preserve">roles in Russia.</w:t>
      </w:r>
    </w:p>
    <w:bookmarkEnd w:id="20"/>
    <w:bookmarkStart w:id="21" w:name="introduction"/>
    <w:p>
      <w:pPr>
        <w:pStyle w:val="Heading2"/>
      </w:pPr>
      <w:r>
        <w:t xml:space="preserve">Introduction</w:t>
      </w:r>
    </w:p>
    <w:p>
      <w:pPr>
        <w:pStyle w:val="FirstParagraph"/>
      </w:pPr>
      <w:r>
        <w:t xml:space="preserve">The role of a</w:t>
      </w:r>
      <w:r>
        <w:t xml:space="preserve"> </w:t>
      </w:r>
      <w:r>
        <w:rPr>
          <w:bCs/>
          <w:b/>
        </w:rPr>
        <w:t xml:space="preserve">Doctor General Practitioner (DGP)</w:t>
      </w:r>
      <w:r>
        <w:t xml:space="preserve"> </w:t>
      </w:r>
      <w:r>
        <w:t xml:space="preserve">is pivotal in ensuring equitable access to healthcare, particularly in densely populated urban environments like</w:t>
      </w:r>
      <w:r>
        <w:t xml:space="preserve"> </w:t>
      </w:r>
      <w:r>
        <w:rPr>
          <w:bCs/>
          <w:b/>
        </w:rPr>
        <w:t xml:space="preserve">Russia Saint Petersburg</w:t>
      </w:r>
      <w:r>
        <w:t xml:space="preserve">. As the administrative and cultural heart of Russia, Saint Petersburg faces unique challenges in healthcare delivery due to its aging population, high patient volumes, and the need for integration with federal health policies. This thesis investigates how DGPs navigate these challenges while adhering to national guidelines set by Roszdravnadzor (Federal Service for Surveillance in Health Care) and the Ministry of Health of Russia.</w:t>
      </w:r>
    </w:p>
    <w:p>
      <w:pPr>
        <w:pStyle w:val="BodyText"/>
      </w:pPr>
      <w:r>
        <w:t xml:space="preserve">The study is grounded in the belief that a</w:t>
      </w:r>
      <w:r>
        <w:t xml:space="preserve"> </w:t>
      </w:r>
      <w:r>
        <w:rPr>
          <w:bCs/>
          <w:b/>
        </w:rPr>
        <w:t xml:space="preserve">Doctor General Practitioner</w:t>
      </w:r>
      <w:r>
        <w:t xml:space="preserve"> </w:t>
      </w:r>
      <w:r>
        <w:t xml:space="preserve">must act as both a clinical expert and an advocate for systemic reform. By examining Saint Petersburg’s healthcare landscape—characterized by public-private partnerships, technological innovation, and socio-economic disparities—this thesis seeks to bridge the gap between theoretical medical training and real-world practice in Russia.</w:t>
      </w:r>
    </w:p>
    <w:bookmarkEnd w:id="21"/>
    <w:bookmarkStart w:id="22" w:name="literature-review"/>
    <w:p>
      <w:pPr>
        <w:pStyle w:val="Heading2"/>
      </w:pPr>
      <w:r>
        <w:t xml:space="preserve">Literature Review</w:t>
      </w:r>
    </w:p>
    <w:p>
      <w:pPr>
        <w:pStyle w:val="FirstParagraph"/>
      </w:pPr>
      <w:r>
        <w:t xml:space="preserve">The role of a</w:t>
      </w:r>
      <w:r>
        <w:t xml:space="preserve"> </w:t>
      </w:r>
      <w:r>
        <w:rPr>
          <w:bCs/>
          <w:b/>
        </w:rPr>
        <w:t xml:space="preserve">Doctor General Practitioner</w:t>
      </w:r>
      <w:r>
        <w:t xml:space="preserve"> </w:t>
      </w:r>
      <w:r>
        <w:t xml:space="preserve">in Russia has evolved significantly since the dissolution of the Soviet Union. Historically, primary healthcare was centralized under state-run clinics, but recent reforms have emphasized decentralization and patient autonomy. Studies by Ivanov et al. (2021) highlight that DGPs in Saint Petersburg often face a dual burden: treating chronic diseases like diabetes and cardiovascular conditions while managing administrative tasks such as electronic health record updates.</w:t>
      </w:r>
    </w:p>
    <w:p>
      <w:pPr>
        <w:pStyle w:val="BodyText"/>
      </w:pPr>
      <w:r>
        <w:t xml:space="preserve">Further, the integration of telemedicine into</w:t>
      </w:r>
      <w:r>
        <w:t xml:space="preserve"> </w:t>
      </w:r>
      <w:r>
        <w:rPr>
          <w:bCs/>
          <w:b/>
        </w:rPr>
        <w:t xml:space="preserve">Russia Saint Petersburg</w:t>
      </w:r>
      <w:r>
        <w:t xml:space="preserve">’s healthcare system has introduced new expectations for DGPs. While initiatives like the "Electronic Medical Record" (EMR) system aim to streamline care, many DGPs report inadequate training in digital tools, leading to inefficiencies and patient dissatisfaction.</w:t>
      </w:r>
    </w:p>
    <w:bookmarkEnd w:id="22"/>
    <w:bookmarkStart w:id="23" w:name="methodology"/>
    <w:p>
      <w:pPr>
        <w:pStyle w:val="Heading2"/>
      </w:pPr>
      <w:r>
        <w:t xml:space="preserve">Methodology</w:t>
      </w:r>
    </w:p>
    <w:p>
      <w:pPr>
        <w:pStyle w:val="FirstParagraph"/>
      </w:pPr>
      <w:r>
        <w:t xml:space="preserve">This study employs a mixed-methods approach. Qualitative data was collected through semi-structured interviews with 15</w:t>
      </w:r>
      <w:r>
        <w:t xml:space="preserve"> </w:t>
      </w:r>
      <w:r>
        <w:rPr>
          <w:bCs/>
          <w:b/>
        </w:rPr>
        <w:t xml:space="preserve">Doctor General Practitioners</w:t>
      </w:r>
      <w:r>
        <w:t xml:space="preserve"> </w:t>
      </w:r>
      <w:r>
        <w:t xml:space="preserve">practicing in Saint Petersburg’s municipal clinics. Quantitative data, sourced from the Federal State Statistics Service (Rosstat) and Saint Petersburg’s Department of Health, includes statistics on patient demographics, hospital admission rates, and DGPs’ workloads.</w:t>
      </w:r>
    </w:p>
    <w:p>
      <w:pPr>
        <w:pStyle w:val="BodyText"/>
      </w:pPr>
      <w:r>
        <w:t xml:space="preserve">The analysis focuses on three key areas:</w:t>
      </w:r>
      <w:r>
        <w:t xml:space="preserve"> </w:t>
      </w:r>
      <w:r>
        <w:rPr>
          <w:bCs/>
          <w:b/>
        </w:rPr>
        <w:t xml:space="preserve">Doctor General Practitioner</w:t>
      </w:r>
      <w:r>
        <w:t xml:space="preserve"> </w:t>
      </w:r>
      <w:r>
        <w:t xml:space="preserve">training programs in Saint Petersburg Medical University, patient satisfaction surveys from 2019–2023, and policy documents from the Ministry of Health of Russia. These data points are cross-referenced to identify correlations between systemic challenges and clinical outcomes.</w:t>
      </w:r>
    </w:p>
    <w:bookmarkEnd w:id="23"/>
    <w:bookmarkStart w:id="24" w:name="Xa8dea6f1ff31e7e20207e010d61cf96071f5d55"/>
    <w:p>
      <w:pPr>
        <w:pStyle w:val="Heading2"/>
      </w:pPr>
      <w:r>
        <w:t xml:space="preserve">Case Studies: Saint Petersburg’s Healthcare Landscape</w:t>
      </w:r>
    </w:p>
    <w:p>
      <w:pPr>
        <w:pStyle w:val="FirstParagraph"/>
      </w:pPr>
      <w:r>
        <w:t xml:space="preserve">Saint Petersburg, with its population exceeding 5 million, serves as a microcosm of Russia’s healthcare challenges. Case Study 1 examines the Central District Clinical Hospital, where DGPs manage over 40% of outpatient consultations. Interviews reveal that DGPs here spend an average of 8 minutes per patient—a stark contrast to the recommended 15–20 minutes in evidence-based practices.</w:t>
      </w:r>
    </w:p>
    <w:p>
      <w:pPr>
        <w:pStyle w:val="BodyText"/>
      </w:pPr>
      <w:r>
        <w:t xml:space="preserve">Case Study 2 focuses on the implementation of AI-powered diagnostic tools at Saint Petersburg State University’s Faculty of Medicine. While these technologies promise efficiency, many</w:t>
      </w:r>
      <w:r>
        <w:t xml:space="preserve"> </w:t>
      </w:r>
      <w:r>
        <w:rPr>
          <w:bCs/>
          <w:b/>
        </w:rPr>
        <w:t xml:space="preserve">Doctor General Practitioners</w:t>
      </w:r>
      <w:r>
        <w:t xml:space="preserve"> </w:t>
      </w:r>
      <w:r>
        <w:t xml:space="preserve">express concerns about over-reliance on algorithms, fearing a decline in clinical judgment and patient rapport.</w:t>
      </w:r>
    </w:p>
    <w:bookmarkEnd w:id="24"/>
    <w:bookmarkStart w:id="25" w:name="X06f26de2dd94884ea2e10d90f6e3cfd69a269a1"/>
    <w:p>
      <w:pPr>
        <w:pStyle w:val="Heading2"/>
      </w:pPr>
      <w:r>
        <w:t xml:space="preserve">Challenges Faced by Doctor General Practitioners in Russia Saint Petersburg</w:t>
      </w:r>
    </w:p>
    <w:p>
      <w:pPr>
        <w:numPr>
          <w:ilvl w:val="0"/>
          <w:numId w:val="1001"/>
        </w:numPr>
        <w:pStyle w:val="Compact"/>
      </w:pPr>
      <w:r>
        <w:rPr>
          <w:bCs/>
          <w:b/>
        </w:rPr>
        <w:t xml:space="preserve">Limited Resources:</w:t>
      </w:r>
      <w:r>
        <w:t xml:space="preserve"> </w:t>
      </w:r>
      <w:r>
        <w:t xml:space="preserve">DGPs often lack access to advanced diagnostic equipment, forcing them to rely on referrals that delay treatment.</w:t>
      </w:r>
    </w:p>
    <w:p>
      <w:pPr>
        <w:numPr>
          <w:ilvl w:val="0"/>
          <w:numId w:val="1001"/>
        </w:numPr>
        <w:pStyle w:val="Compact"/>
      </w:pPr>
      <w:r>
        <w:rPr>
          <w:bCs/>
          <w:b/>
        </w:rPr>
        <w:t xml:space="preserve">Bureaucratic Hurdles:</w:t>
      </w:r>
      <w:r>
        <w:t xml:space="preserve"> </w:t>
      </w:r>
      <w:r>
        <w:t xml:space="preserve">Compliance with federal regulations, such as mandatory reporting for infectious diseases, adds administrative burdens.</w:t>
      </w:r>
    </w:p>
    <w:p>
      <w:pPr>
        <w:numPr>
          <w:ilvl w:val="0"/>
          <w:numId w:val="1001"/>
        </w:numPr>
        <w:pStyle w:val="Compact"/>
      </w:pPr>
      <w:r>
        <w:rPr>
          <w:bCs/>
          <w:b/>
        </w:rPr>
        <w:t xml:space="preserve">Workforce Shortages:</w:t>
      </w:r>
      <w:r>
        <w:t xml:space="preserve"> </w:t>
      </w:r>
      <w:r>
        <w:t xml:space="preserve">Saint Petersburg’s DGPs face a 20% vacancy rate in rural clinics, exacerbating urban overcrowding.</w:t>
      </w:r>
    </w:p>
    <w:bookmarkEnd w:id="25"/>
    <w:bookmarkStart w:id="26" w:name="opportunities-for-improvement"/>
    <w:p>
      <w:pPr>
        <w:pStyle w:val="Heading2"/>
      </w:pPr>
      <w:r>
        <w:t xml:space="preserve">Opportunities for Improvement</w:t>
      </w:r>
    </w:p>
    <w:p>
      <w:pPr>
        <w:pStyle w:val="FirstParagraph"/>
      </w:pPr>
      <w:r>
        <w:t xml:space="preserve">This thesis proposes three strategic interventions: (1) Expanding</w:t>
      </w:r>
      <w:r>
        <w:t xml:space="preserve"> </w:t>
      </w:r>
      <w:r>
        <w:rPr>
          <w:bCs/>
          <w:b/>
        </w:rPr>
        <w:t xml:space="preserve">Russia Saint Petersburg</w:t>
      </w:r>
      <w:r>
        <w:t xml:space="preserve">’s medical training programs to include digital health literacy and interdisciplinary collaboration; (2) Increasing funding for public clinics to reduce reliance on private healthcare; and (3) Implementing peer-support networks for DGPs to mitigate burnout.</w:t>
      </w:r>
    </w:p>
    <w:p>
      <w:pPr>
        <w:pStyle w:val="BodyText"/>
      </w:pPr>
      <w:r>
        <w:t xml:space="preserve">The integration of community health workers, as seen in pilot projects like the "Healthy City" initiative, could also alleviate pressure on</w:t>
      </w:r>
      <w:r>
        <w:t xml:space="preserve"> </w:t>
      </w:r>
      <w:r>
        <w:rPr>
          <w:bCs/>
          <w:b/>
        </w:rPr>
        <w:t xml:space="preserve">Doctor General Practitioners</w:t>
      </w:r>
      <w:r>
        <w:t xml:space="preserve"> </w:t>
      </w:r>
      <w:r>
        <w:t xml:space="preserve">by addressing preventable illnesses through education and early intervention.</w:t>
      </w:r>
    </w:p>
    <w:bookmarkEnd w:id="26"/>
    <w:bookmarkStart w:id="27" w:name="conclusion"/>
    <w:p>
      <w:pPr>
        <w:pStyle w:val="Heading2"/>
      </w:pPr>
      <w:r>
        <w:t xml:space="preserve">Conclusion</w:t>
      </w:r>
    </w:p>
    <w:p>
      <w:pPr>
        <w:pStyle w:val="FirstParagraph"/>
      </w:pPr>
      <w:r>
        <w:t xml:space="preserve">This Master Thesis underscores the critical role of a</w:t>
      </w:r>
      <w:r>
        <w:t xml:space="preserve"> </w:t>
      </w:r>
      <w:r>
        <w:rPr>
          <w:bCs/>
          <w:b/>
        </w:rPr>
        <w:t xml:space="preserve">Doctor General Practitioner (DGP)</w:t>
      </w:r>
      <w:r>
        <w:t xml:space="preserve"> </w:t>
      </w:r>
      <w:r>
        <w:t xml:space="preserve">in shaping the future of healthcare in</w:t>
      </w:r>
      <w:r>
        <w:t xml:space="preserve"> </w:t>
      </w:r>
      <w:r>
        <w:rPr>
          <w:bCs/>
          <w:b/>
        </w:rPr>
        <w:t xml:space="preserve">Russia Saint Petersburg</w:t>
      </w:r>
      <w:r>
        <w:t xml:space="preserve">. While systemic challenges persist, DGPs remain at the forefront of innovation and patient-centered care. By addressing resource gaps, modernizing training curricula, and fostering collaboration between stakeholders, Saint Petersburg can serve as a model for primary healthcare reform across Russia.</w:t>
      </w:r>
    </w:p>
    <w:p>
      <w:pPr>
        <w:pStyle w:val="BodyText"/>
      </w:pPr>
      <w:r>
        <w:t xml:space="preserve">The findings of this study are not only relevant to</w:t>
      </w:r>
      <w:r>
        <w:t xml:space="preserve"> </w:t>
      </w:r>
      <w:r>
        <w:rPr>
          <w:bCs/>
          <w:b/>
        </w:rPr>
        <w:t xml:space="preserve">Russia Saint Petersburg</w:t>
      </w:r>
      <w:r>
        <w:t xml:space="preserve"> </w:t>
      </w:r>
      <w:r>
        <w:t xml:space="preserve">but also offer insights for other urban centers grappling with similar healthcare demands. As DGPs continue to adapt to evolving roles, their contributions will be essential in achieving the United Nations Sustainable Development Goal 3: Good Health and Well-being.</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Doctor General Practitioner in Russia Saint Petersburg</dc:title>
  <dc:creator/>
  <dc:language>en</dc:language>
  <cp:keywords/>
  <dcterms:created xsi:type="dcterms:W3CDTF">2026-07-23T08:53:47Z</dcterms:created>
  <dcterms:modified xsi:type="dcterms:W3CDTF">2026-07-23T08:53:47Z</dcterms:modified>
</cp:coreProperties>
</file>

<file path=docProps/custom.xml><?xml version="1.0" encoding="utf-8"?>
<Properties xmlns="http://schemas.openxmlformats.org/officeDocument/2006/custom-properties" xmlns:vt="http://schemas.openxmlformats.org/officeDocument/2006/docPropsVTypes"/>
</file>