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04db32af3af4d50cc23fd7f04558d1a3ba11689"/>
    <w:p>
      <w:pPr>
        <w:pStyle w:val="Heading1"/>
      </w:pPr>
      <w:r>
        <w:t xml:space="preserve">Master Thesis: The Role of Doctor General Practitioner in Sudan Khartoum</w:t>
      </w:r>
    </w:p>
    <w:p>
      <w:pPr>
        <w:pStyle w:val="FirstParagraph"/>
      </w:pPr>
      <w:r>
        <w:t xml:space="preserve">This Master Thesis explores the critical role of a</w:t>
      </w:r>
      <w:r>
        <w:t xml:space="preserve"> </w:t>
      </w:r>
      <w:r>
        <w:rPr>
          <w:bCs/>
          <w:b/>
        </w:rPr>
        <w:t xml:space="preserve">Doctor General Practitioner (DGP)</w:t>
      </w:r>
      <w:r>
        <w:t xml:space="preserve"> </w:t>
      </w:r>
      <w:r>
        <w:t xml:space="preserve">within the healthcare system of</w:t>
      </w:r>
      <w:r>
        <w:t xml:space="preserve"> </w:t>
      </w:r>
      <w:r>
        <w:rPr>
          <w:bCs/>
          <w:b/>
        </w:rPr>
        <w:t xml:space="preserve">Sudan Khartoum</w:t>
      </w:r>
      <w:r>
        <w:t xml:space="preserve">. The study aims to analyze the challenges, responsibilities, and contributions of DGPs in addressing public health needs in this region. Given Sudan's unique socio-economic and political landscape, understanding the dynamics of primary healthcare delivery by DGPs is essential for improving access to quality medical services in Khartoum.</w:t>
      </w:r>
    </w:p>
    <w:bookmarkStart w:id="20" w:name="introduction"/>
    <w:p>
      <w:pPr>
        <w:pStyle w:val="Heading2"/>
      </w:pPr>
      <w:r>
        <w:t xml:space="preserve">1. Introduction</w:t>
      </w:r>
    </w:p>
    <w:p>
      <w:pPr>
        <w:pStyle w:val="FirstParagraph"/>
      </w:pPr>
      <w:r>
        <w:rPr>
          <w:bCs/>
          <w:b/>
        </w:rPr>
        <w:t xml:space="preserve">Sudan Khartoum</w:t>
      </w:r>
      <w:r>
        <w:t xml:space="preserve">, as the capital city and largest urban center in Sudan, faces a complex healthcare environment characterized by resource limitations, infrastructure gaps, and a growing population with diverse health needs. The</w:t>
      </w:r>
      <w:r>
        <w:t xml:space="preserve"> </w:t>
      </w:r>
      <w:r>
        <w:rPr>
          <w:bCs/>
          <w:b/>
        </w:rPr>
        <w:t xml:space="preserve">Doctor General Practitioner (DGP)</w:t>
      </w:r>
      <w:r>
        <w:t xml:space="preserve"> </w:t>
      </w:r>
      <w:r>
        <w:t xml:space="preserve">serves as the cornerstone of primary healthcare delivery in this region. This thesis investigates how DGPs navigate these challenges while striving to provide equitable and efficient care to the community.</w:t>
      </w:r>
    </w:p>
    <w:p>
      <w:pPr>
        <w:pStyle w:val="BodyText"/>
      </w:pPr>
      <w:r>
        <w:t xml:space="preserve">The significance of this study lies in its focus on a</w:t>
      </w:r>
      <w:r>
        <w:t xml:space="preserve"> </w:t>
      </w:r>
      <w:r>
        <w:rPr>
          <w:bCs/>
          <w:b/>
        </w:rPr>
        <w:t xml:space="preserve">Doctor General Practitioner</w:t>
      </w:r>
      <w:r>
        <w:t xml:space="preserve">'s role within a specific geographical and cultural context—</w:t>
      </w:r>
      <w:r>
        <w:rPr>
          <w:bCs/>
          <w:b/>
        </w:rPr>
        <w:t xml:space="preserve">Sudan Khartoum</w:t>
      </w:r>
      <w:r>
        <w:t xml:space="preserve">. By examining their day-to-day responsibilities, training requirements, and barriers to effective service delivery, this research contributes to the broader discourse on primary healthcare in developing regions.</w:t>
      </w:r>
    </w:p>
    <w:bookmarkEnd w:id="20"/>
    <w:bookmarkStart w:id="21" w:name="X9f5dc7048c16ccdde9ae742cfed4d8e7d237fcd"/>
    <w:p>
      <w:pPr>
        <w:pStyle w:val="Heading2"/>
      </w:pPr>
      <w:r>
        <w:t xml:space="preserve">2. Role of Doctor General Practitioner in Sudan Khartoum</w:t>
      </w:r>
    </w:p>
    <w:p>
      <w:pPr>
        <w:pStyle w:val="FirstParagraph"/>
      </w:pPr>
      <w:r>
        <w:t xml:space="preserve">A</w:t>
      </w:r>
      <w:r>
        <w:t xml:space="preserve"> </w:t>
      </w:r>
      <w:r>
        <w:rPr>
          <w:bCs/>
          <w:b/>
        </w:rPr>
        <w:t xml:space="preserve">Doctor General Practitioner (DGP)</w:t>
      </w:r>
      <w:r>
        <w:t xml:space="preserve"> </w:t>
      </w:r>
      <w:r>
        <w:t xml:space="preserve">in</w:t>
      </w:r>
      <w:r>
        <w:t xml:space="preserve"> </w:t>
      </w:r>
      <w:r>
        <w:rPr>
          <w:bCs/>
          <w:b/>
        </w:rPr>
        <w:t xml:space="preserve">Sudan Khartoum</w:t>
      </w:r>
      <w:r>
        <w:t xml:space="preserve"> </w:t>
      </w:r>
      <w:r>
        <w:t xml:space="preserve">is a medical professional trained to diagnose, treat, and manage a wide range of health conditions across all age groups. Unlike specialists, DGPs are often the first point of contact for patients and play a pivotal role in preventive care, health education, and community outreach.</w:t>
      </w:r>
    </w:p>
    <w:p>
      <w:pPr>
        <w:pStyle w:val="BodyText"/>
      </w:pPr>
      <w:r>
        <w:t xml:space="preserve">In Khartoum's public hospitals and clinics, DGPs are responsible for:</w:t>
      </w:r>
    </w:p>
    <w:p>
      <w:pPr>
        <w:numPr>
          <w:ilvl w:val="0"/>
          <w:numId w:val="1001"/>
        </w:numPr>
        <w:pStyle w:val="Compact"/>
      </w:pPr>
      <w:r>
        <w:t xml:space="preserve">Providing primary care services to underserved populations.</w:t>
      </w:r>
    </w:p>
    <w:p>
      <w:pPr>
        <w:numPr>
          <w:ilvl w:val="0"/>
          <w:numId w:val="1001"/>
        </w:numPr>
        <w:pStyle w:val="Compact"/>
      </w:pPr>
      <w:r>
        <w:t xml:space="preserve">Collaborating with specialists for referrals when necessary.</w:t>
      </w:r>
    </w:p>
    <w:p>
      <w:pPr>
        <w:numPr>
          <w:ilvl w:val="0"/>
          <w:numId w:val="1001"/>
        </w:numPr>
        <w:pStyle w:val="Compact"/>
      </w:pPr>
      <w:r>
        <w:t xml:space="preserve">Implementing government health initiatives, such as vaccination programs and maternal healthcare campaigns.</w:t>
      </w:r>
    </w:p>
    <w:p>
      <w:pPr>
        <w:pStyle w:val="FirstParagraph"/>
      </w:pPr>
      <w:r>
        <w:t xml:space="preserve">Their work is particularly critical in rural areas surrounding Khartoum, where access to specialized care is limited. However, DGPs also face significant challenges, including overcrowded clinics, inadequate medical supplies, and high patient-to-doctor ratios.</w:t>
      </w:r>
    </w:p>
    <w:bookmarkEnd w:id="21"/>
    <w:bookmarkStart w:id="22" w:name="Xc314a6ae5e0b662244e8fb053eb2f8b840871dc"/>
    <w:p>
      <w:pPr>
        <w:pStyle w:val="Heading2"/>
      </w:pPr>
      <w:r>
        <w:t xml:space="preserve">3. Challenges Faced by Doctor General Practitioners in Sudan Khartoum</w:t>
      </w:r>
    </w:p>
    <w:p>
      <w:pPr>
        <w:pStyle w:val="FirstParagraph"/>
      </w:pPr>
      <w:r>
        <w:t xml:space="preserve">Despite their vital role,</w:t>
      </w:r>
      <w:r>
        <w:t xml:space="preserve"> </w:t>
      </w:r>
      <w:r>
        <w:rPr>
          <w:bCs/>
          <w:b/>
        </w:rPr>
        <w:t xml:space="preserve">DGPs in Sudan Khartoum</w:t>
      </w:r>
      <w:r>
        <w:t xml:space="preserve"> </w:t>
      </w:r>
      <w:r>
        <w:t xml:space="preserve">encounter numerous obstacles that hinder their ability to deliver optimal care. Key challenges include:</w:t>
      </w:r>
    </w:p>
    <w:p>
      <w:pPr>
        <w:numPr>
          <w:ilvl w:val="0"/>
          <w:numId w:val="1002"/>
        </w:numPr>
        <w:pStyle w:val="Compact"/>
      </w:pPr>
      <w:r>
        <w:rPr>
          <w:bCs/>
          <w:b/>
        </w:rPr>
        <w:t xml:space="preserve">Limited Resources:</w:t>
      </w:r>
      <w:r>
        <w:t xml:space="preserve"> </w:t>
      </w:r>
      <w:r>
        <w:t xml:space="preserve">Public healthcare facilities in Khartoum often lack essential equipment, medications, and diagnostic tools.</w:t>
      </w:r>
    </w:p>
    <w:p>
      <w:pPr>
        <w:numPr>
          <w:ilvl w:val="0"/>
          <w:numId w:val="1002"/>
        </w:numPr>
        <w:pStyle w:val="Compact"/>
      </w:pPr>
      <w:r>
        <w:rPr>
          <w:bCs/>
          <w:b/>
        </w:rPr>
        <w:t xml:space="preserve">Workload and Burnout:</w:t>
      </w:r>
      <w:r>
        <w:t xml:space="preserve"> </w:t>
      </w:r>
      <w:r>
        <w:t xml:space="preserve">Overburdened DGPs must manage large patient volumes with minimal support staff.</w:t>
      </w:r>
    </w:p>
    <w:p>
      <w:pPr>
        <w:numPr>
          <w:ilvl w:val="0"/>
          <w:numId w:val="1002"/>
        </w:numPr>
        <w:pStyle w:val="Compact"/>
      </w:pPr>
      <w:r>
        <w:rPr>
          <w:bCs/>
          <w:b/>
        </w:rPr>
        <w:t xml:space="preserve">Cultural Barriers:</w:t>
      </w:r>
      <w:r>
        <w:t xml:space="preserve"> </w:t>
      </w:r>
      <w:r>
        <w:t xml:space="preserve">Socio-cultural norms may influence patients' willingness to seek medical care or adhere to treatment plans.</w:t>
      </w:r>
    </w:p>
    <w:p>
      <w:pPr>
        <w:numPr>
          <w:ilvl w:val="0"/>
          <w:numId w:val="1002"/>
        </w:numPr>
        <w:pStyle w:val="Compact"/>
      </w:pPr>
      <w:r>
        <w:rPr>
          <w:bCs/>
          <w:b/>
        </w:rPr>
        <w:t xml:space="preserve">Political Instability:</w:t>
      </w:r>
      <w:r>
        <w:t xml:space="preserve"> </w:t>
      </w:r>
      <w:r>
        <w:t xml:space="preserve">Ongoing political tensions in Sudan have disrupted healthcare funding and infrastructure development.</w:t>
      </w:r>
    </w:p>
    <w:p>
      <w:pPr>
        <w:pStyle w:val="FirstParagraph"/>
      </w:pPr>
      <w:r>
        <w:t xml:space="preserve">A case study of Khartoum's Al-Hassan Medical Center highlights these issues. Despite being a primary referral point, the center frequently reports shortages of antibiotics and basic diagnostic tests, forcing DGPs to make clinical decisions without adequate data.</w:t>
      </w:r>
    </w:p>
    <w:bookmarkEnd w:id="22"/>
    <w:bookmarkStart w:id="23" w:name="X9831a87654fdaaeea9e581a9a359a1523c77675"/>
    <w:p>
      <w:pPr>
        <w:pStyle w:val="Heading2"/>
      </w:pPr>
      <w:r>
        <w:t xml:space="preserve">4. Training and Professional Development of Doctor General Practitioners</w:t>
      </w:r>
    </w:p>
    <w:p>
      <w:pPr>
        <w:pStyle w:val="FirstParagraph"/>
      </w:pPr>
      <w:r>
        <w:t xml:space="preserve">Becoming a</w:t>
      </w:r>
      <w:r>
        <w:t xml:space="preserve"> </w:t>
      </w:r>
      <w:r>
        <w:rPr>
          <w:bCs/>
          <w:b/>
        </w:rPr>
        <w:t xml:space="preserve">Doctor General Practitioner (DGP)</w:t>
      </w:r>
      <w:r>
        <w:t xml:space="preserve"> </w:t>
      </w:r>
      <w:r>
        <w:t xml:space="preserve">in Sudan requires completion of a five-year medical degree followed by mandatory postgraduate training. However, the quality and accessibility of this training vary across regions. In Khartoum, many DGPs also pursue additional certifications in public health or community medicine to better serve their patients.</w:t>
      </w:r>
    </w:p>
    <w:p>
      <w:pPr>
        <w:pStyle w:val="BodyText"/>
      </w:pPr>
      <w:r>
        <w:t xml:space="preserve">The study underscores the need for continuous professional development (CPD) programs tailored to</w:t>
      </w:r>
      <w:r>
        <w:t xml:space="preserve"> </w:t>
      </w:r>
      <w:r>
        <w:rPr>
          <w:bCs/>
          <w:b/>
        </w:rPr>
        <w:t xml:space="preserve">Sudan Khartoum</w:t>
      </w:r>
      <w:r>
        <w:t xml:space="preserve">'s specific healthcare challenges. Such programs could address gaps in knowledge about tropical diseases, maternal care, and mental health—an area often overlooked in primary care settings.</w:t>
      </w:r>
    </w:p>
    <w:bookmarkEnd w:id="23"/>
    <w:bookmarkStart w:id="24" w:name="Xde68f7f186247502c679ca105a8553c55bce812"/>
    <w:p>
      <w:pPr>
        <w:pStyle w:val="Heading2"/>
      </w:pPr>
      <w:r>
        <w:t xml:space="preserve">5. Recommendations for Enhancing Doctor General Practitioner Services in Sudan Khartoum</w:t>
      </w:r>
    </w:p>
    <w:p>
      <w:pPr>
        <w:pStyle w:val="FirstParagraph"/>
      </w:pPr>
      <w:r>
        <w:t xml:space="preserve">To strengthen the role of</w:t>
      </w:r>
      <w:r>
        <w:t xml:space="preserve"> </w:t>
      </w:r>
      <w:r>
        <w:rPr>
          <w:bCs/>
          <w:b/>
        </w:rPr>
        <w:t xml:space="preserve">DGPs</w:t>
      </w:r>
      <w:r>
        <w:t xml:space="preserve"> </w:t>
      </w:r>
      <w:r>
        <w:t xml:space="preserve">in</w:t>
      </w:r>
      <w:r>
        <w:t xml:space="preserve"> </w:t>
      </w:r>
      <w:r>
        <w:rPr>
          <w:bCs/>
          <w:b/>
        </w:rPr>
        <w:t xml:space="preserve">Sudan Khartoum</w:t>
      </w:r>
      <w:r>
        <w:t xml:space="preserve">, this thesis proposes several evidence-based strategies:</w:t>
      </w:r>
    </w:p>
    <w:p>
      <w:pPr>
        <w:numPr>
          <w:ilvl w:val="0"/>
          <w:numId w:val="1003"/>
        </w:numPr>
        <w:pStyle w:val="Compact"/>
      </w:pPr>
      <w:r>
        <w:rPr>
          <w:bCs/>
          <w:b/>
        </w:rPr>
        <w:t xml:space="preserve">Increased Funding:</w:t>
      </w:r>
      <w:r>
        <w:t xml:space="preserve"> </w:t>
      </w:r>
      <w:r>
        <w:t xml:space="preserve">Allocate more resources to public healthcare facilities to reduce shortages of medicines and equipment.</w:t>
      </w:r>
    </w:p>
    <w:p>
      <w:pPr>
        <w:numPr>
          <w:ilvl w:val="0"/>
          <w:numId w:val="1003"/>
        </w:numPr>
        <w:pStyle w:val="Compact"/>
      </w:pPr>
      <w:r>
        <w:rPr>
          <w:bCs/>
          <w:b/>
        </w:rPr>
        <w:t xml:space="preserve">Tech Integration:</w:t>
      </w:r>
      <w:r>
        <w:t xml:space="preserve"> </w:t>
      </w:r>
      <w:r>
        <w:t xml:space="preserve">Introduce digital health tools, such as electronic medical records and telemedicine platforms, to improve efficiency.</w:t>
      </w:r>
    </w:p>
    <w:p>
      <w:pPr>
        <w:numPr>
          <w:ilvl w:val="0"/>
          <w:numId w:val="1003"/>
        </w:numPr>
        <w:pStyle w:val="Compact"/>
      </w:pPr>
      <w:r>
        <w:rPr>
          <w:bCs/>
          <w:b/>
        </w:rPr>
        <w:t xml:space="preserve">Patient Education Campaigns:</w:t>
      </w:r>
      <w:r>
        <w:t xml:space="preserve"> </w:t>
      </w:r>
      <w:r>
        <w:t xml:space="preserve">Launch initiatives to raise awareness about preventive care and the importance of DGPs in managing chronic illnesses.</w:t>
      </w:r>
    </w:p>
    <w:p>
      <w:pPr>
        <w:numPr>
          <w:ilvl w:val="0"/>
          <w:numId w:val="1003"/>
        </w:numPr>
        <w:pStyle w:val="Compact"/>
      </w:pPr>
      <w:r>
        <w:rPr>
          <w:bCs/>
          <w:b/>
        </w:rPr>
        <w:t xml:space="preserve">Policymaker Collaboration:</w:t>
      </w:r>
      <w:r>
        <w:t xml:space="preserve"> </w:t>
      </w:r>
      <w:r>
        <w:t xml:space="preserve">Engage local governments and NGOs to create policies that support DGP training and retention in Khartoum.</w:t>
      </w:r>
    </w:p>
    <w:p>
      <w:pPr>
        <w:pStyle w:val="FirstParagraph"/>
      </w:pPr>
      <w:r>
        <w:t xml:space="preserve">These measures aim to empower</w:t>
      </w:r>
      <w:r>
        <w:t xml:space="preserve"> </w:t>
      </w:r>
      <w:r>
        <w:rPr>
          <w:bCs/>
          <w:b/>
        </w:rPr>
        <w:t xml:space="preserve">Doctor General Practitioners (DGPs)</w:t>
      </w:r>
      <w:r>
        <w:t xml:space="preserve"> </w:t>
      </w:r>
      <w:r>
        <w:t xml:space="preserve">in</w:t>
      </w:r>
      <w:r>
        <w:t xml:space="preserve"> </w:t>
      </w:r>
      <w:r>
        <w:rPr>
          <w:bCs/>
          <w:b/>
        </w:rPr>
        <w:t xml:space="preserve">Sudan Khartoum</w:t>
      </w:r>
      <w:r>
        <w:t xml:space="preserve">, ensuring they can meet the demands of a rapidly urbanizing and health-conscious population.</w:t>
      </w:r>
    </w:p>
    <w:bookmarkEnd w:id="24"/>
    <w:bookmarkStart w:id="25" w:name="conclusion"/>
    <w:p>
      <w:pPr>
        <w:pStyle w:val="Heading2"/>
      </w:pPr>
      <w:r>
        <w:t xml:space="preserve">6. Conclusion</w:t>
      </w:r>
    </w:p>
    <w:p>
      <w:pPr>
        <w:pStyle w:val="FirstParagraph"/>
      </w:pPr>
      <w:r>
        <w:t xml:space="preserve">This Master Thesis highlights the indispensable role of</w:t>
      </w:r>
      <w:r>
        <w:t xml:space="preserve"> </w:t>
      </w:r>
      <w:r>
        <w:rPr>
          <w:bCs/>
          <w:b/>
        </w:rPr>
        <w:t xml:space="preserve">Doctor General Practitioners (DGPs)</w:t>
      </w:r>
      <w:r>
        <w:t xml:space="preserve"> </w:t>
      </w:r>
      <w:r>
        <w:t xml:space="preserve">in delivering accessible, affordable, and culturally sensitive healthcare in</w:t>
      </w:r>
      <w:r>
        <w:t xml:space="preserve"> </w:t>
      </w:r>
      <w:r>
        <w:rPr>
          <w:bCs/>
          <w:b/>
        </w:rPr>
        <w:t xml:space="preserve">Sudan Khartoum</w:t>
      </w:r>
      <w:r>
        <w:t xml:space="preserve">. While challenges such as resource constraints and political instability persist, targeted interventions can significantly enhance their capacity to serve the community. Future research should explore the long-term impact of these recommendations on public health outcomes in Khartoum.</w:t>
      </w:r>
    </w:p>
    <w:p>
      <w:pPr>
        <w:pStyle w:val="BodyText"/>
      </w:pPr>
      <w:r>
        <w:t xml:space="preserve">By centering the narrative on</w:t>
      </w:r>
      <w:r>
        <w:t xml:space="preserve"> </w:t>
      </w:r>
      <w:r>
        <w:rPr>
          <w:bCs/>
          <w:b/>
        </w:rPr>
        <w:t xml:space="preserve">Sudan Khartoum</w:t>
      </w:r>
      <w:r>
        <w:t xml:space="preserve">, this study not only contributes to academic discourse but also provides actionable insights for policymakers and healthcare professionals committed to advancing primary care in Sudan.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Sudan Khartoum</dc:title>
  <dc:creator/>
  <dc:language>en</dc:language>
  <cp:keywords/>
  <dcterms:created xsi:type="dcterms:W3CDTF">2026-07-20T14:04:24Z</dcterms:created>
  <dcterms:modified xsi:type="dcterms:W3CDTF">2026-07-20T14:04:24Z</dcterms:modified>
</cp:coreProperties>
</file>

<file path=docProps/custom.xml><?xml version="1.0" encoding="utf-8"?>
<Properties xmlns="http://schemas.openxmlformats.org/officeDocument/2006/custom-properties" xmlns:vt="http://schemas.openxmlformats.org/officeDocument/2006/docPropsVTypes"/>
</file>