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7c6c5bec4fcd3ac3c8b44bc06ed5ca763a71331"/>
    <w:p>
      <w:pPr>
        <w:pStyle w:val="Heading1"/>
      </w:pPr>
      <w:r>
        <w:t xml:space="preserve">Master Thesis: The Role and Development of a Doctor General Practitioner in Switzerland, Zurich</w:t>
      </w:r>
    </w:p>
    <w:p>
      <w:pPr>
        <w:pStyle w:val="FirstParagraph"/>
      </w:pPr>
      <w:r>
        <w:rPr>
          <w:bCs/>
          <w:b/>
        </w:rPr>
        <w:t xml:space="preserve">Introduction:</w:t>
      </w:r>
    </w:p>
    <w:p>
      <w:pPr>
        <w:pStyle w:val="BodyText"/>
      </w:pPr>
      <w:r>
        <w:t xml:space="preserve">The Master Thesis on the subject of "Doctor General Practitioner" within the context of "Switzerland Zurich" presents a comprehensive exploration of the academic, clinical, and societal dimensions that shape this profession. As one of Europe’s leading medical hubs, Zurich offers a unique environment for studying healthcare delivery systems, with its emphasis on precision medicine, interdisciplinary collaboration, and patient-centered care. This document outlines the structure and content of a Master Thesis tailored to examine the role of a Doctor General Practitioner (DGP) in this dynamic setting.</w:t>
      </w:r>
    </w:p>
    <w:bookmarkStart w:id="20" w:name="structure-of-the-master-thesis"/>
    <w:p>
      <w:pPr>
        <w:pStyle w:val="Heading2"/>
      </w:pPr>
      <w:r>
        <w:t xml:space="preserve">Structure of the Master Thesis</w:t>
      </w:r>
    </w:p>
    <w:p>
      <w:pPr>
        <w:pStyle w:val="FirstParagraph"/>
      </w:pPr>
      <w:r>
        <w:t xml:space="preserve">The thesis is divided into five core sections, each designed to address key aspects of the DGP's profession in Switzerland Zurich. These sections include:</w:t>
      </w:r>
    </w:p>
    <w:p>
      <w:pPr>
        <w:numPr>
          <w:ilvl w:val="0"/>
          <w:numId w:val="1001"/>
        </w:numPr>
        <w:pStyle w:val="Compact"/>
      </w:pPr>
      <w:r>
        <w:rPr>
          <w:bCs/>
          <w:b/>
        </w:rPr>
        <w:t xml:space="preserve">Section 1: Introduction</w:t>
      </w:r>
      <w:r>
        <w:t xml:space="preserve"> </w:t>
      </w:r>
      <w:r>
        <w:t xml:space="preserve">– Contextualizes the significance of DGPs in Swiss healthcare, with a focus on Zurich’s unique demographic and medical infrastructure.</w:t>
      </w:r>
    </w:p>
    <w:p>
      <w:pPr>
        <w:numPr>
          <w:ilvl w:val="0"/>
          <w:numId w:val="1001"/>
        </w:numPr>
        <w:pStyle w:val="Compact"/>
      </w:pPr>
      <w:r>
        <w:rPr>
          <w:bCs/>
          <w:b/>
        </w:rPr>
        <w:t xml:space="preserve">Section 2: Literature Review</w:t>
      </w:r>
      <w:r>
        <w:t xml:space="preserve"> </w:t>
      </w:r>
      <w:r>
        <w:t xml:space="preserve">– Analyzes existing research on DGPs, their training requirements, and their role in primary care systems globally and specifically within Switzerland.</w:t>
      </w:r>
    </w:p>
    <w:p>
      <w:pPr>
        <w:numPr>
          <w:ilvl w:val="0"/>
          <w:numId w:val="1001"/>
        </w:numPr>
        <w:pStyle w:val="Compact"/>
      </w:pPr>
      <w:r>
        <w:rPr>
          <w:bCs/>
          <w:b/>
        </w:rPr>
        <w:t xml:space="preserve">Section 3: Methodology</w:t>
      </w:r>
      <w:r>
        <w:t xml:space="preserve"> </w:t>
      </w:r>
      <w:r>
        <w:t xml:space="preserve">– Describes the research approach, including case studies of Zurich-based DGPs, interviews with medical professionals, and statistical analysis of healthcare data from Swiss cantons.</w:t>
      </w:r>
    </w:p>
    <w:p>
      <w:pPr>
        <w:numPr>
          <w:ilvl w:val="0"/>
          <w:numId w:val="1001"/>
        </w:numPr>
        <w:pStyle w:val="Compact"/>
      </w:pPr>
      <w:r>
        <w:rPr>
          <w:bCs/>
          <w:b/>
        </w:rPr>
        <w:t xml:space="preserve">Section 4: Findings and Discussion</w:t>
      </w:r>
      <w:r>
        <w:t xml:space="preserve"> </w:t>
      </w:r>
      <w:r>
        <w:t xml:space="preserve">– Presents insights into the challenges faced by DGPs in Zurich, such as aging populations, multilingual patient needs, and integration with specialized care systems.</w:t>
      </w:r>
    </w:p>
    <w:p>
      <w:pPr>
        <w:numPr>
          <w:ilvl w:val="0"/>
          <w:numId w:val="1001"/>
        </w:numPr>
        <w:pStyle w:val="Compact"/>
      </w:pPr>
      <w:r>
        <w:rPr>
          <w:bCs/>
          <w:b/>
        </w:rPr>
        <w:t xml:space="preserve">Section 5: Conclusion and Recommendations</w:t>
      </w:r>
      <w:r>
        <w:t xml:space="preserve"> </w:t>
      </w:r>
      <w:r>
        <w:t xml:space="preserve">– Proposes strategies for enhancing the role of DGPs in Switzerland Zurich through policy changes, technological innovation, or educational reforms.</w:t>
      </w:r>
    </w:p>
    <w:bookmarkEnd w:id="20"/>
    <w:bookmarkStart w:id="22" w:name="X8b4aabbb69e4b9b18c92d8197d6a680e94c8b7e"/>
    <w:p>
      <w:pPr>
        <w:pStyle w:val="Heading2"/>
      </w:pPr>
      <w:r>
        <w:t xml:space="preserve">The Doctor General Practitioner: A Pillar of Swiss Healthcare</w:t>
      </w:r>
    </w:p>
    <w:p>
      <w:pPr>
        <w:pStyle w:val="FirstParagraph"/>
      </w:pPr>
      <w:r>
        <w:t xml:space="preserve">In Switzerland, General Practitioners (GPs) are the first point of contact for patients and serve as gatekeepers to secondary care. The title "Doctor General Practitioner" reflects both the medical expertise and broad scope of responsibilities held by these professionals. In Zurich, DGPs must navigate a healthcare system characterized by high-quality standards, strong public-private collaboration, and a patient-centric approach. The thesis investigates how DGPs in this region contribute to public health outcomes while adapting to evolving medical technologies and societal demands.</w:t>
      </w:r>
    </w:p>
    <w:bookmarkStart w:id="21" w:name="Xcbd513524922a725630c8a62b8e68ff13a84640"/>
    <w:p>
      <w:pPr>
        <w:pStyle w:val="Heading3"/>
      </w:pPr>
      <w:r>
        <w:t xml:space="preserve">Educational Requirements for Doctor General Practitioners in Switzerland</w:t>
      </w:r>
    </w:p>
    <w:p>
      <w:pPr>
        <w:pStyle w:val="FirstParagraph"/>
      </w:pPr>
      <w:r>
        <w:t xml:space="preserve">To qualify as a DGP in Switzerland, individuals must complete a medical degree (MD) followed by a specialized training program. In Zurich, this process includes:</w:t>
      </w:r>
    </w:p>
    <w:p>
      <w:pPr>
        <w:numPr>
          <w:ilvl w:val="0"/>
          <w:numId w:val="1002"/>
        </w:numPr>
        <w:pStyle w:val="Compact"/>
      </w:pPr>
      <w:r>
        <w:t xml:space="preserve">A six-year medical program at the University of Zurich.</w:t>
      </w:r>
    </w:p>
    <w:p>
      <w:pPr>
        <w:numPr>
          <w:ilvl w:val="0"/>
          <w:numId w:val="1002"/>
        </w:numPr>
        <w:pStyle w:val="Compact"/>
      </w:pPr>
      <w:r>
        <w:t xml:space="preserve">Postgraduate training in general practice, including rotations in emergency medicine, pediatrics, and geriatrics.</w:t>
      </w:r>
    </w:p>
    <w:p>
      <w:pPr>
        <w:numPr>
          <w:ilvl w:val="0"/>
          <w:numId w:val="1002"/>
        </w:numPr>
        <w:pStyle w:val="Compact"/>
      </w:pPr>
      <w:r>
        <w:t xml:space="preserve">Licensing through the Federal Medical Board of Switzerland (FMBS) and adherence to Swiss healthcare regulations.</w:t>
      </w:r>
    </w:p>
    <w:p>
      <w:pPr>
        <w:pStyle w:val="FirstParagraph"/>
      </w:pPr>
      <w:r>
        <w:t xml:space="preserve">The Master Thesis emphasizes how these educational pathways are tailored to Zurich’s specific needs, such as multilingual competency for serving a diverse population or advanced training in digital health tools used in regional clinics.</w:t>
      </w:r>
    </w:p>
    <w:bookmarkEnd w:id="21"/>
    <w:bookmarkEnd w:id="22"/>
    <w:bookmarkStart w:id="24" w:name="switzerland-zurich-a-unique-case-study"/>
    <w:p>
      <w:pPr>
        <w:pStyle w:val="Heading2"/>
      </w:pPr>
      <w:r>
        <w:t xml:space="preserve">Switzerland Zurich: A Unique Case Study</w:t>
      </w:r>
    </w:p>
    <w:p>
      <w:pPr>
        <w:pStyle w:val="FirstParagraph"/>
      </w:pPr>
      <w:r>
        <w:t xml:space="preserve">Zurich’s healthcare system is renowned for its efficiency, accessibility, and integration with the Swiss model of social insurance. As a major urban center, it presents unique challenges for DGPs:</w:t>
      </w:r>
    </w:p>
    <w:p>
      <w:pPr>
        <w:numPr>
          <w:ilvl w:val="0"/>
          <w:numId w:val="1003"/>
        </w:numPr>
        <w:pStyle w:val="Compact"/>
      </w:pPr>
      <w:r>
        <w:rPr>
          <w:bCs/>
          <w:b/>
        </w:rPr>
        <w:t xml:space="preserve">Demographic Diversity:</w:t>
      </w:r>
      <w:r>
        <w:t xml:space="preserve"> </w:t>
      </w:r>
      <w:r>
        <w:t xml:space="preserve">Zurich’s population includes international professionals and expatriates, requiring DGPs to address multilingual communication barriers and cultural health disparities.</w:t>
      </w:r>
    </w:p>
    <w:p>
      <w:pPr>
        <w:numPr>
          <w:ilvl w:val="0"/>
          <w:numId w:val="1003"/>
        </w:numPr>
        <w:pStyle w:val="Compact"/>
      </w:pPr>
      <w:r>
        <w:rPr>
          <w:bCs/>
          <w:b/>
        </w:rPr>
        <w:t xml:space="preserve">Urban Healthcare Demands:</w:t>
      </w:r>
      <w:r>
        <w:t xml:space="preserve"> </w:t>
      </w:r>
      <w:r>
        <w:t xml:space="preserve">High patient density in urban areas necessitates efficient triage systems, telemedicine integration, and collaboration with specialist networks.</w:t>
      </w:r>
    </w:p>
    <w:p>
      <w:pPr>
        <w:numPr>
          <w:ilvl w:val="0"/>
          <w:numId w:val="1003"/>
        </w:numPr>
        <w:pStyle w:val="Compact"/>
      </w:pPr>
      <w:r>
        <w:rPr>
          <w:bCs/>
          <w:b/>
        </w:rPr>
        <w:t xml:space="preserve">Policymaking Influence:</w:t>
      </w:r>
      <w:r>
        <w:t xml:space="preserve"> </w:t>
      </w:r>
      <w:r>
        <w:t xml:space="preserve">Zurich’s proximity to national policymakers allows DGPs to engage directly with initiatives such as the Swiss Federal Office of Public Health (FOPH) guidelines on preventive care.</w:t>
      </w:r>
    </w:p>
    <w:bookmarkStart w:id="23" w:name="X98c088904f1583b5bc0222fd3598a529f74db15"/>
    <w:p>
      <w:pPr>
        <w:pStyle w:val="Heading3"/>
      </w:pPr>
      <w:r>
        <w:t xml:space="preserve">Technological Innovations in Zurich’s Primary Care</w:t>
      </w:r>
    </w:p>
    <w:p>
      <w:pPr>
        <w:pStyle w:val="FirstParagraph"/>
      </w:pPr>
      <w:r>
        <w:t xml:space="preserve">The thesis explores how DGPs in Zurich are adopting digital health solutions, such as electronic health records (EHRs), AI-driven diagnostic tools, and remote patient monitoring. These technologies align with Switzerland’s national strategy for "eHealth" and position DGPs as innovators in the field. The document includes case studies of Zurich clinics that have implemented these systems to improve care quality and reduce administrative burdens.</w:t>
      </w:r>
    </w:p>
    <w:bookmarkEnd w:id="23"/>
    <w:bookmarkEnd w:id="24"/>
    <w:bookmarkStart w:id="25" w:name="Xc525247fef1fa1264195fe93d83edc9959ebbd3"/>
    <w:p>
      <w:pPr>
        <w:pStyle w:val="Heading2"/>
      </w:pPr>
      <w:r>
        <w:t xml:space="preserve">Challenges Facing Doctor General Practitioners in Switzerland Zurich</w:t>
      </w:r>
    </w:p>
    <w:p>
      <w:pPr>
        <w:pStyle w:val="FirstParagraph"/>
      </w:pPr>
      <w:r>
        <w:t xml:space="preserve">Despite their critical role, DGPs in Zurich face challenges such as:</w:t>
      </w:r>
    </w:p>
    <w:p>
      <w:pPr>
        <w:numPr>
          <w:ilvl w:val="0"/>
          <w:numId w:val="1004"/>
        </w:numPr>
        <w:pStyle w:val="Compact"/>
      </w:pPr>
      <w:r>
        <w:rPr>
          <w:bCs/>
          <w:b/>
        </w:rPr>
        <w:t xml:space="preserve">Burnout and Workload:</w:t>
      </w:r>
      <w:r>
        <w:t xml:space="preserve"> </w:t>
      </w:r>
      <w:r>
        <w:t xml:space="preserve">High patient volumes and administrative tasks contribute to stress among primary care physicians.</w:t>
      </w:r>
    </w:p>
    <w:p>
      <w:pPr>
        <w:numPr>
          <w:ilvl w:val="0"/>
          <w:numId w:val="1004"/>
        </w:numPr>
        <w:pStyle w:val="Compact"/>
      </w:pPr>
      <w:r>
        <w:rPr>
          <w:bCs/>
          <w:b/>
        </w:rPr>
        <w:t xml:space="preserve">Access to Specialized Care:</w:t>
      </w:r>
      <w:r>
        <w:t xml:space="preserve"> </w:t>
      </w:r>
      <w:r>
        <w:t xml:space="preserve">Balancing referrals with the need for timely specialist consultations in a resource-constrained system.</w:t>
      </w:r>
    </w:p>
    <w:p>
      <w:pPr>
        <w:numPr>
          <w:ilvl w:val="0"/>
          <w:numId w:val="1004"/>
        </w:numPr>
        <w:pStyle w:val="Compact"/>
      </w:pPr>
      <w:r>
        <w:rPr>
          <w:bCs/>
          <w:b/>
        </w:rPr>
        <w:t xml:space="preserve">Ethical Dilemmas:</w:t>
      </w:r>
      <w:r>
        <w:t xml:space="preserve"> </w:t>
      </w:r>
      <w:r>
        <w:t xml:space="preserve">Navigating patient autonomy, informed consent, and end-of-life decisions within Switzerland’s strict legal framework.</w:t>
      </w:r>
    </w:p>
    <w:p>
      <w:pPr>
        <w:pStyle w:val="FirstParagraph"/>
      </w:pPr>
      <w:r>
        <w:t xml:space="preserve">The Master Thesis proposes solutions, including expanded use of AI for predictive diagnostics, increased funding for primary care infrastructure, and training programs to address physician well-being.</w:t>
      </w:r>
    </w:p>
    <w:bookmarkEnd w:id="25"/>
    <w:bookmarkStart w:id="26" w:name="conclusion"/>
    <w:p>
      <w:pPr>
        <w:pStyle w:val="Heading2"/>
      </w:pPr>
      <w:r>
        <w:t xml:space="preserve">Conclusion</w:t>
      </w:r>
    </w:p>
    <w:p>
      <w:pPr>
        <w:pStyle w:val="FirstParagraph"/>
      </w:pPr>
      <w:r>
        <w:t xml:space="preserve">This Master Thesis on the "Doctor General Practitioner" in "Switzerland Zurich" provides a multifaceted analysis of the profession’s academic, clinical, and societal dimensions. By integrating local healthcare data with global trends, it underscores the importance of DGPs as both medical practitioners and public health leaders. The research contributes to ongoing dialogues about strengthening primary care systems in high-income countries while addressing the specific needs of Zurich’s population.</w:t>
      </w:r>
    </w:p>
    <w:p>
      <w:pPr>
        <w:pStyle w:val="BodyText"/>
      </w:pPr>
      <w:r>
        <w:rPr>
          <w:bCs/>
          <w:b/>
        </w:rPr>
        <w:t xml:space="preserve">Keywords:</w:t>
      </w:r>
      <w:r>
        <w:t xml:space="preserve"> </w:t>
      </w:r>
      <w:r>
        <w:t xml:space="preserve">Master Thesis, Doctor General Practitioner, Switzerland Zurich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Switzerland Zurich</dc:title>
  <dc:creator/>
  <dc:language>en</dc:language>
  <cp:keywords/>
  <dcterms:created xsi:type="dcterms:W3CDTF">2026-07-22T15:32:03Z</dcterms:created>
  <dcterms:modified xsi:type="dcterms:W3CDTF">2026-07-22T15:32:03Z</dcterms:modified>
</cp:coreProperties>
</file>

<file path=docProps/custom.xml><?xml version="1.0" encoding="utf-8"?>
<Properties xmlns="http://schemas.openxmlformats.org/officeDocument/2006/custom-properties" xmlns:vt="http://schemas.openxmlformats.org/officeDocument/2006/docPropsVTypes"/>
</file>