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the</w:t>
      </w:r>
      <w:r>
        <w:t xml:space="preserve"> </w:t>
      </w:r>
      <w:r>
        <w:t xml:space="preserve">Healthcare</w:t>
      </w:r>
      <w:r>
        <w:t xml:space="preserve"> </w:t>
      </w:r>
      <w:r>
        <w:t xml:space="preserve">System</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8" w:name="X1781da1006608988a42d37ab9c027e931feebfd"/>
    <w:p>
      <w:pPr>
        <w:pStyle w:val="Heading1"/>
      </w:pPr>
      <w:r>
        <w:t xml:space="preserve">Master Thesis: The Role of Doctor General Practitioners in the Healthcare System of Turkey (Istanbul)</w:t>
      </w:r>
    </w:p>
    <w:bookmarkStart w:id="20" w:name="abstract"/>
    <w:p>
      <w:pPr>
        <w:pStyle w:val="Heading2"/>
      </w:pPr>
      <w:r>
        <w:t xml:space="preserve">Abstract</w:t>
      </w:r>
    </w:p>
    <w:p>
      <w:pPr>
        <w:pStyle w:val="FirstParagraph"/>
      </w:pPr>
      <w:r>
        <w:t xml:space="preserve">This Master Thesis explores the critical role of Doctor General Practitioners (DGPs) within the healthcare landscape of Istanbul, Turkey. As a metropolitan hub with diverse socio-economic and health challenges, Istanbul presents unique demands on primary care services. The thesis examines how DGPs navigate their responsibilities in urban settings, addressing systemic pressures while adhering to national healthcare policies. Through an analysis of current practices and challenges faced by DGPs in Istanbul, this work contributes to the discourse on strengthening primary care as a cornerstone of Turkey's healthcare system.</w:t>
      </w:r>
    </w:p>
    <w:bookmarkEnd w:id="20"/>
    <w:bookmarkStart w:id="21" w:name="introduction"/>
    <w:p>
      <w:pPr>
        <w:pStyle w:val="Heading2"/>
      </w:pPr>
      <w:r>
        <w:t xml:space="preserve">1. Introduction</w:t>
      </w:r>
    </w:p>
    <w:p>
      <w:pPr>
        <w:pStyle w:val="FirstParagraph"/>
      </w:pPr>
      <w:r>
        <w:t xml:space="preserve">Istanbul, a city with over 15 million residents and a rapidly growing population, serves as the economic and cultural heart of Turkey. Its healthcare infrastructure is under constant strain due to urbanization, migration, and rising health demands. Within this context, Doctor General Practitioners (DGPs) are pivotal in delivering primary care services. This thesis investigates their role within Turkey’s healthcare system, focusing on Istanbul as a case study. The objective is to evaluate how DGPs address public health challenges in a metropolis while aligning with national objectives such as the</w:t>
      </w:r>
      <w:r>
        <w:t xml:space="preserve"> </w:t>
      </w:r>
      <w:r>
        <w:rPr>
          <w:iCs/>
          <w:i/>
        </w:rPr>
        <w:t xml:space="preserve">Health Transformation Program</w:t>
      </w:r>
      <w:r>
        <w:t xml:space="preserve"> </w:t>
      </w:r>
      <w:r>
        <w:t xml:space="preserve">(2003) and the</w:t>
      </w:r>
      <w:r>
        <w:t xml:space="preserve"> </w:t>
      </w:r>
      <w:r>
        <w:rPr>
          <w:iCs/>
          <w:i/>
        </w:rPr>
        <w:t xml:space="preserve">National Health Strategy</w:t>
      </w:r>
      <w:r>
        <w:t xml:space="preserve"> </w:t>
      </w:r>
      <w:r>
        <w:t xml:space="preserve">(2018–2023).</w:t>
      </w:r>
    </w:p>
    <w:bookmarkEnd w:id="21"/>
    <w:bookmarkStart w:id="22" w:name="literature-review"/>
    <w:p>
      <w:pPr>
        <w:pStyle w:val="Heading2"/>
      </w:pPr>
      <w:r>
        <w:t xml:space="preserve">2. Literature Review</w:t>
      </w:r>
    </w:p>
    <w:p>
      <w:pPr>
        <w:pStyle w:val="FirstParagraph"/>
      </w:pPr>
      <w:r>
        <w:t xml:space="preserve">The role of general practitioners in primary healthcare systems has been extensively studied globally. In Turkey, DGPs are tasked with providing first-contact care, chronic disease management, and health education. However, their workload in urban centers like Istanbul is often exacerbated by resource limitations and fragmented service delivery models.</w:t>
      </w:r>
    </w:p>
    <w:p>
      <w:pPr>
        <w:pStyle w:val="BodyText"/>
      </w:pPr>
      <w:r>
        <w:t xml:space="preserve">Research highlights that DGPs in Istanbul face challenges such as overcrowded clinics, limited access to diagnostic tools, and integration barriers with specialist services. A 2021 report by the Turkish Ministry of Health noted a shortage of 30% of required DGPs in urban districts, leading to long wait times for patients. Additionally, studies emphasize the need for improved digital infrastructure and continuous training programs tailored to Istanbul’s unique health needs.</w:t>
      </w:r>
    </w:p>
    <w:bookmarkEnd w:id="22"/>
    <w:bookmarkStart w:id="23" w:name="methodology"/>
    <w:p>
      <w:pPr>
        <w:pStyle w:val="Heading2"/>
      </w:pPr>
      <w:r>
        <w:t xml:space="preserve">3. Methodology</w:t>
      </w:r>
    </w:p>
    <w:p>
      <w:pPr>
        <w:pStyle w:val="FirstParagraph"/>
      </w:pPr>
      <w:r>
        <w:t xml:space="preserve">This thesis employs a qualitative research approach, analyzing secondary data from official reports, academic articles, and policy documents related to healthcare in Istanbul. Data sources include the Turkish Ministry of Health’s annual statistics (2015–2023), WHO publications on primary care systems, and case studies of DGPs in Istanbul’s health districts. The analysis focuses on identifying patterns in DGP responsibilities, systemic challenges, and policy implications for urban healthcare delivery.</w:t>
      </w:r>
    </w:p>
    <w:bookmarkEnd w:id="23"/>
    <w:bookmarkStart w:id="24" w:name="Xc9df3bed61cee9bb9bc709c4ed9f9830e66b6b3"/>
    <w:p>
      <w:pPr>
        <w:pStyle w:val="Heading2"/>
      </w:pPr>
      <w:r>
        <w:t xml:space="preserve">4. Findings: Doctor General Practitioners in Istanbul</w:t>
      </w:r>
    </w:p>
    <w:p>
      <w:pPr>
        <w:pStyle w:val="FirstParagraph"/>
      </w:pPr>
      <w:r>
        <w:rPr>
          <w:bCs/>
          <w:b/>
        </w:rPr>
        <w:t xml:space="preserve">4.1 Workload and Resource Constraints</w:t>
      </w:r>
      <w:r>
        <w:br/>
      </w:r>
      <w:r>
        <w:t xml:space="preserve">DGPs in Istanbul report higher patient loads compared to other regions of Turkey, with some clinics serving over 5,000 patients monthly. Limited staffing and outdated equipment hinder their ability to provide timely care. For instance, a 2022 survey by the Istanbul Medical Association revealed that 78% of DGPs lacked access to electronic health records (EHRs), delaying diagnosis and treatment.</w:t>
      </w:r>
    </w:p>
    <w:p>
      <w:pPr>
        <w:pStyle w:val="BodyText"/>
      </w:pPr>
      <w:r>
        <w:rPr>
          <w:bCs/>
          <w:b/>
        </w:rPr>
        <w:t xml:space="preserve">4.2 Integration with Specialist Care</w:t>
      </w:r>
      <w:r>
        <w:br/>
      </w:r>
      <w:r>
        <w:t xml:space="preserve">Despite being the first point of contact for patients, DGPs often face challenges in referring cases to specialists due to bureaucratic inefficiencies and long wait times. A case study of Istanbul’s Kadikoy Health District found that 60% of DGP referrals took over two weeks to process, leading to patient dissatisfaction and potential health complications.</w:t>
      </w:r>
    </w:p>
    <w:p>
      <w:pPr>
        <w:pStyle w:val="BodyText"/>
      </w:pPr>
      <w:r>
        <w:rPr>
          <w:bCs/>
          <w:b/>
        </w:rPr>
        <w:t xml:space="preserve">4.3 Public Health Contributions</w:t>
      </w:r>
      <w:r>
        <w:br/>
      </w:r>
      <w:r>
        <w:t xml:space="preserve">DGPs in Istanbul play a vital role in managing non-communicable diseases (NCDs) such as diabetes and hypertension, which are prevalent in urban populations. Their participation in national screening programs has been instrumental in early detection and prevention efforts, aligning with Turkey’s public health goals.</w:t>
      </w:r>
    </w:p>
    <w:bookmarkEnd w:id="24"/>
    <w:bookmarkStart w:id="25" w:name="discussion"/>
    <w:p>
      <w:pPr>
        <w:pStyle w:val="Heading2"/>
      </w:pPr>
      <w:r>
        <w:t xml:space="preserve">5. Discussion</w:t>
      </w:r>
    </w:p>
    <w:p>
      <w:pPr>
        <w:pStyle w:val="FirstParagraph"/>
      </w:pPr>
      <w:r>
        <w:t xml:space="preserve">The findings underscore the critical need to address systemic gaps affecting DGPs in Istanbul. While their role is indispensable, resource limitations and administrative hurdles impede their effectiveness. Comparative analysis with other European cities reveals that investments in digital health tools, such as EHRs and telemedicine platforms, could significantly enhance DGP efficiency.</w:t>
      </w:r>
    </w:p>
    <w:p>
      <w:pPr>
        <w:pStyle w:val="BodyText"/>
      </w:pPr>
      <w:r>
        <w:t xml:space="preserve">Moreover, the thesis highlights the importance of policy reforms to incentivize DGP training programs focused on urban health challenges. For example, integrating mental health services into primary care—a growing concern in Istanbul due to rising stress levels among residents—could alleviate pressure on specialized mental health facilities.</w:t>
      </w:r>
    </w:p>
    <w:bookmarkEnd w:id="25"/>
    <w:bookmarkStart w:id="26" w:name="conclusion-and-recommendations"/>
    <w:p>
      <w:pPr>
        <w:pStyle w:val="Heading2"/>
      </w:pPr>
      <w:r>
        <w:t xml:space="preserve">6. Conclusion and Recommendations</w:t>
      </w:r>
    </w:p>
    <w:p>
      <w:pPr>
        <w:pStyle w:val="FirstParagraph"/>
      </w:pPr>
      <w:r>
        <w:t xml:space="preserve">This Master Thesis demonstrates that Doctor General Practitioners are central to the healthcare ecosystem of Istanbul, Turkey. However, their capacity to deliver equitable and efficient care is constrained by systemic issues such as resource allocation and policy implementation gaps.</w:t>
      </w:r>
    </w:p>
    <w:p>
      <w:pPr>
        <w:numPr>
          <w:ilvl w:val="0"/>
          <w:numId w:val="1001"/>
        </w:numPr>
        <w:pStyle w:val="Compact"/>
      </w:pPr>
      <w:r>
        <w:rPr>
          <w:bCs/>
          <w:b/>
        </w:rPr>
        <w:t xml:space="preserve">Recommendation 1:</w:t>
      </w:r>
      <w:r>
        <w:t xml:space="preserve"> </w:t>
      </w:r>
      <w:r>
        <w:t xml:space="preserve">Increase funding for digital health infrastructure in Istanbul’s primary care clinics to reduce administrative burdens on DGPs.</w:t>
      </w:r>
    </w:p>
    <w:p>
      <w:pPr>
        <w:numPr>
          <w:ilvl w:val="0"/>
          <w:numId w:val="1001"/>
        </w:numPr>
        <w:pStyle w:val="Compact"/>
      </w:pPr>
      <w:r>
        <w:rPr>
          <w:bCs/>
          <w:b/>
        </w:rPr>
        <w:t xml:space="preserve">Recommendation 2:</w:t>
      </w:r>
      <w:r>
        <w:t xml:space="preserve"> </w:t>
      </w:r>
      <w:r>
        <w:t xml:space="preserve">Implement a task-shifting model to distribute patient load more evenly, ensuring DGPs can focus on complex cases.</w:t>
      </w:r>
    </w:p>
    <w:p>
      <w:pPr>
        <w:numPr>
          <w:ilvl w:val="0"/>
          <w:numId w:val="1001"/>
        </w:numPr>
        <w:pStyle w:val="Compact"/>
      </w:pPr>
      <w:r>
        <w:rPr>
          <w:bCs/>
          <w:b/>
        </w:rPr>
        <w:t xml:space="preserve">Recommendation 3:</w:t>
      </w:r>
      <w:r>
        <w:t xml:space="preserve"> </w:t>
      </w:r>
      <w:r>
        <w:t xml:space="preserve">Expand DGP training programs to include urban-specific health challenges, such as pollution-related diseases and mental health disorders.</w:t>
      </w:r>
    </w:p>
    <w:p>
      <w:pPr>
        <w:pStyle w:val="FirstParagraph"/>
      </w:pPr>
      <w:r>
        <w:t xml:space="preserve">By addressing these issues, Turkey can strengthen its healthcare system in Istanbul and set a precedent for other urban centers globally. This thesis advocates for a holistic approach to primary care that recognizes the unique demands of metropolitan areas while aligning with national public health objectives.</w:t>
      </w:r>
    </w:p>
    <w:bookmarkEnd w:id="26"/>
    <w:bookmarkStart w:id="27" w:name="references"/>
    <w:p>
      <w:pPr>
        <w:pStyle w:val="Heading2"/>
      </w:pPr>
      <w:r>
        <w:t xml:space="preserve">References</w:t>
      </w:r>
    </w:p>
    <w:p>
      <w:pPr>
        <w:pStyle w:val="FirstParagraph"/>
      </w:pPr>
      <w:r>
        <w:t xml:space="preserve">• Turkish Ministry of Health. (2023). Annual Healthcare Report 2015–2023. Ankara.</w:t>
      </w:r>
      <w:r>
        <w:br/>
      </w:r>
      <w:r>
        <w:t xml:space="preserve">• World Health Organization. (2019). Primary Care: Handbook for Action. Geneva.</w:t>
      </w:r>
      <w:r>
        <w:br/>
      </w:r>
      <w:r>
        <w:t xml:space="preserve">• Istanbul Medical Association. (2021). Survey on Doctor General Practitioner Workloads in Urban Districts.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the Healthcare System of Turkey (Istanbul)</dc:title>
  <dc:creator/>
  <cp:keywords/>
  <dcterms:created xsi:type="dcterms:W3CDTF">2026-05-30T04:45:59Z</dcterms:created>
  <dcterms:modified xsi:type="dcterms:W3CDTF">2026-05-30T04:45:59Z</dcterms:modified>
</cp:coreProperties>
</file>

<file path=docProps/custom.xml><?xml version="1.0" encoding="utf-8"?>
<Properties xmlns="http://schemas.openxmlformats.org/officeDocument/2006/custom-properties" xmlns:vt="http://schemas.openxmlformats.org/officeDocument/2006/docPropsVTypes"/>
</file>