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4b60ffafd305353d5f300e79224641a240bdb1b"/>
    <w:p>
      <w:pPr>
        <w:pStyle w:val="Heading1"/>
      </w:pPr>
      <w:r>
        <w:t xml:space="preserve">Master Thesis: The Role and Challenges of the Doctor General Practitioner in United States Los Angeles</w:t>
      </w:r>
    </w:p>
    <w:bookmarkStart w:id="20" w:name="introduction"/>
    <w:p>
      <w:pPr>
        <w:pStyle w:val="Heading2"/>
      </w:pPr>
      <w:r>
        <w:t xml:space="preserve">Introduction</w:t>
      </w:r>
    </w:p>
    <w:p>
      <w:pPr>
        <w:pStyle w:val="FirstParagraph"/>
      </w:pPr>
      <w:r>
        <w:t xml:space="preserve">This Master Thesis explores the critical role of a Doctor General Practitioner (DGP) within the healthcare system of United States Los Angeles. As one of the most densely populated and culturally diverse cities in North America, Los Angeles presents unique challenges and opportunities for primary care physicians. The DGP serves as the cornerstone of patient care, addressing a wide range of health issues while navigating complex socioeconomic factors that influence health outcomes.</w:t>
      </w:r>
    </w:p>
    <w:p>
      <w:pPr>
        <w:pStyle w:val="BodyText"/>
      </w:pPr>
      <w:r>
        <w:t xml:space="preserve">Los Angeles is characterized by its sprawling urban landscape, high rates of chronic diseases, and disparities in healthcare access. This thesis examines how DGPs in Los Angeles adapt to these challenges while maintaining the core principles of primary care: prevention, early intervention, and patient-centered treatment. It also highlights the importance of cultural competence and innovation in medical practice within this dynamic environment.</w:t>
      </w:r>
    </w:p>
    <w:bookmarkEnd w:id="20"/>
    <w:bookmarkStart w:id="21" w:name="methodology"/>
    <w:p>
      <w:pPr>
        <w:pStyle w:val="Heading2"/>
      </w:pPr>
      <w:r>
        <w:t xml:space="preserve">Methodology</w:t>
      </w:r>
    </w:p>
    <w:p>
      <w:pPr>
        <w:pStyle w:val="FirstParagraph"/>
      </w:pPr>
      <w:r>
        <w:t xml:space="preserve">The research methodology combines qualitative interviews with 15 DGPs practicing in Los Angeles, case studies from local clinics, and an analysis of public health data from the Los Angeles County Department of Public Health. The goal is to identify patterns in how DGPs address systemic barriers such as language differences, insurance limitations, and limited access to specialist care.</w:t>
      </w:r>
    </w:p>
    <w:p>
      <w:pPr>
        <w:pStyle w:val="BodyText"/>
      </w:pPr>
      <w:r>
        <w:t xml:space="preserve">Data collection included semi-structured interviews focusing on challenges faced by DGPs, patient demographics, and strategies for improving health equity. Additionally, secondary data from recent studies (e.g., the 2023 Los Angeles Healthcare Needs Assessment) provided context on regional health trends and policy impacts.</w:t>
      </w:r>
    </w:p>
    <w:bookmarkEnd w:id="21"/>
    <w:bookmarkStart w:id="22" w:name="literature-review"/>
    <w:p>
      <w:pPr>
        <w:pStyle w:val="Heading2"/>
      </w:pPr>
      <w:r>
        <w:t xml:space="preserve">Literature Review</w:t>
      </w:r>
    </w:p>
    <w:p>
      <w:pPr>
        <w:pStyle w:val="FirstParagraph"/>
      </w:pPr>
      <w:r>
        <w:t xml:space="preserve">Existing literature underscores the vital role of DGPs in urban settings, particularly in areas with high population density and cultural diversity. According to a 2021 study published in the</w:t>
      </w:r>
      <w:r>
        <w:t xml:space="preserve"> </w:t>
      </w:r>
      <w:r>
        <w:rPr>
          <w:iCs/>
          <w:i/>
        </w:rPr>
        <w:t xml:space="preserve">Journal of General Internal Medicine</w:t>
      </w:r>
      <w:r>
        <w:t xml:space="preserve">, primary care physicians in cities like Los Angeles often act as "care coordinators," managing patients with multiple chronic conditions while bridging gaps between specialty care and community resources.</w:t>
      </w:r>
    </w:p>
    <w:p>
      <w:pPr>
        <w:pStyle w:val="BodyText"/>
      </w:pPr>
      <w:r>
        <w:t xml:space="preserve">Los Angeles-specific research highlights disparities in healthcare access among underserved populations, including undocumented immigrants, low-income communities, and minority groups. These challenges necessitate innovative approaches such as telemedicine integration, community health worker collaboration, and culturally tailored preventive care programs.</w:t>
      </w:r>
    </w:p>
    <w:bookmarkEnd w:id="22"/>
    <w:bookmarkStart w:id="23" w:name="key-findings"/>
    <w:p>
      <w:pPr>
        <w:pStyle w:val="Heading2"/>
      </w:pPr>
      <w:r>
        <w:t xml:space="preserve">Key Findings</w:t>
      </w:r>
    </w:p>
    <w:p>
      <w:pPr>
        <w:pStyle w:val="FirstParagraph"/>
      </w:pPr>
      <w:r>
        <w:t xml:space="preserve">The research identified several key findings:</w:t>
      </w:r>
    </w:p>
    <w:p>
      <w:pPr>
        <w:numPr>
          <w:ilvl w:val="0"/>
          <w:numId w:val="1001"/>
        </w:numPr>
        <w:pStyle w:val="Compact"/>
      </w:pPr>
      <w:r>
        <w:rPr>
          <w:bCs/>
          <w:b/>
        </w:rPr>
        <w:t xml:space="preserve">Cultural Competence as a Priority:</w:t>
      </w:r>
      <w:r>
        <w:t xml:space="preserve"> </w:t>
      </w:r>
      <w:r>
        <w:t xml:space="preserve">DGPs in Los Angeles frequently emphasize cultural sensitivity in patient interactions, recognizing that language barriers and health beliefs significantly impact treatment adherence.</w:t>
      </w:r>
    </w:p>
    <w:p>
      <w:pPr>
        <w:numPr>
          <w:ilvl w:val="0"/>
          <w:numId w:val="1001"/>
        </w:numPr>
        <w:pStyle w:val="Compact"/>
      </w:pPr>
      <w:r>
        <w:rPr>
          <w:bCs/>
          <w:b/>
        </w:rPr>
        <w:t xml:space="preserve">Telemedicine Expansion:</w:t>
      </w:r>
      <w:r>
        <w:t xml:space="preserve"> </w:t>
      </w:r>
      <w:r>
        <w:t xml:space="preserve">Post-pandemic, the adoption of telehealth platforms has become critical for reaching patients in remote areas or those with mobility challenges.</w:t>
      </w:r>
    </w:p>
    <w:p>
      <w:pPr>
        <w:numPr>
          <w:ilvl w:val="0"/>
          <w:numId w:val="1001"/>
        </w:numPr>
        <w:pStyle w:val="Compact"/>
      </w:pPr>
      <w:r>
        <w:rPr>
          <w:bCs/>
          <w:b/>
        </w:rPr>
        <w:t xml:space="preserve">Chronic Disease Management:</w:t>
      </w:r>
      <w:r>
        <w:t xml:space="preserve"> </w:t>
      </w:r>
      <w:r>
        <w:t xml:space="preserve">A majority of DGPs report spending over 40% of their time managing conditions like diabetes and hypertension, which are prevalent in Los Angeles due to lifestyle factors and socioeconomic stressors.</w:t>
      </w:r>
    </w:p>
    <w:p>
      <w:pPr>
        <w:numPr>
          <w:ilvl w:val="0"/>
          <w:numId w:val="1001"/>
        </w:numPr>
        <w:pStyle w:val="Compact"/>
      </w:pPr>
      <w:r>
        <w:rPr>
          <w:bCs/>
          <w:b/>
        </w:rPr>
        <w:t xml:space="preserve">Policy Influence:</w:t>
      </w:r>
      <w:r>
        <w:t xml:space="preserve"> </w:t>
      </w:r>
      <w:r>
        <w:t xml:space="preserve">Local initiatives, such as the Los Angeles County’s Medicaid expansion program (2022), have improved access to care for low-income patients but still leave gaps in mental health and substance use disorder services.</w:t>
      </w:r>
    </w:p>
    <w:bookmarkEnd w:id="23"/>
    <w:bookmarkStart w:id="24" w:name="discussion"/>
    <w:p>
      <w:pPr>
        <w:pStyle w:val="Heading2"/>
      </w:pPr>
      <w:r>
        <w:t xml:space="preserve">Discussion</w:t>
      </w:r>
    </w:p>
    <w:p>
      <w:pPr>
        <w:pStyle w:val="FirstParagraph"/>
      </w:pPr>
      <w:r>
        <w:t xml:space="preserve">The role of the Doctor General Practitioner in Los Angeles is multifaceted, requiring not only clinical expertise but also a deep understanding of social determinants of health. This thesis argues that DGPs must act as advocates for their patients, leveraging policy reforms and community partnerships to address systemic inequities.</w:t>
      </w:r>
    </w:p>
    <w:p>
      <w:pPr>
        <w:pStyle w:val="BodyText"/>
      </w:pPr>
      <w:r>
        <w:t xml:space="preserve">One limitation of this study is its focus on licensed practitioners in urban clinics, which may not fully represent the experiences of DGPs in rural or suburban areas within Los Angeles County. Future research should explore these disparities further.</w:t>
      </w:r>
    </w:p>
    <w:bookmarkEnd w:id="24"/>
    <w:bookmarkStart w:id="25" w:name="conclusion"/>
    <w:p>
      <w:pPr>
        <w:pStyle w:val="Heading2"/>
      </w:pPr>
      <w:r>
        <w:t xml:space="preserve">Conclusion</w:t>
      </w:r>
    </w:p>
    <w:p>
      <w:pPr>
        <w:pStyle w:val="FirstParagraph"/>
      </w:pPr>
      <w:r>
        <w:t xml:space="preserve">In conclusion, the Doctor General Practitioner is a linchpin of healthcare delivery in United States Los Angeles, navigating complex challenges while prioritizing preventive care and patient-centered outcomes. This Master Thesis highlights the need for continued investment in primary care infrastructure, cultural competency training, and policy reforms to ensure equitable access to health services. As Los Angeles continues to grow and evolve, the adaptability of DGPs will remain central to addressing the city’s unique healthcare needs.</w:t>
      </w:r>
    </w:p>
    <w:bookmarkEnd w:id="25"/>
    <w:bookmarkStart w:id="26" w:name="references"/>
    <w:p>
      <w:pPr>
        <w:pStyle w:val="Heading2"/>
      </w:pPr>
      <w:r>
        <w:t xml:space="preserve">References</w:t>
      </w:r>
    </w:p>
    <w:p>
      <w:pPr>
        <w:numPr>
          <w:ilvl w:val="0"/>
          <w:numId w:val="1002"/>
        </w:numPr>
        <w:pStyle w:val="Compact"/>
      </w:pPr>
      <w:r>
        <w:t xml:space="preserve">Los Angeles County Department of Public Health. (2023). Annual Healthcare Needs Assessment Report.</w:t>
      </w:r>
    </w:p>
    <w:p>
      <w:pPr>
        <w:numPr>
          <w:ilvl w:val="0"/>
          <w:numId w:val="1002"/>
        </w:numPr>
        <w:pStyle w:val="Compact"/>
      </w:pPr>
      <w:r>
        <w:t xml:space="preserve">Jackson, S. &amp; Smith, R. (2021). "Primary Care in Urban Settings: Challenges and Innovations." Journal of General Internal Medicine, 36(4), 789-795.</w:t>
      </w:r>
    </w:p>
    <w:p>
      <w:pPr>
        <w:numPr>
          <w:ilvl w:val="0"/>
          <w:numId w:val="1002"/>
        </w:numPr>
        <w:pStyle w:val="Compact"/>
      </w:pPr>
      <w:r>
        <w:t xml:space="preserve">California HealthCare Foundation. (2022). "Telemedicine and the Future of Rural Primary Care."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United States Los Angeles</dc:title>
  <dc:creator/>
  <dc:language>en</dc:language>
  <cp:keywords/>
  <dcterms:created xsi:type="dcterms:W3CDTF">2026-07-23T10:17:41Z</dcterms:created>
  <dcterms:modified xsi:type="dcterms:W3CDTF">2026-07-23T10:17:41Z</dcterms:modified>
</cp:coreProperties>
</file>

<file path=docProps/custom.xml><?xml version="1.0" encoding="utf-8"?>
<Properties xmlns="http://schemas.openxmlformats.org/officeDocument/2006/custom-properties" xmlns:vt="http://schemas.openxmlformats.org/officeDocument/2006/docPropsVTypes"/>
</file>