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Policies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8d8e519dfd087aaa89c48e1a1093d02c4cce91"/>
    <w:p>
      <w:pPr>
        <w:pStyle w:val="Heading1"/>
      </w:pPr>
      <w:r>
        <w:t xml:space="preserve">Master Thesis: The Role of Economists in Shaping Economic Policies in Algeria (Algiers)</w:t>
      </w:r>
    </w:p>
    <w:bookmarkStart w:id="20" w:name="abstract"/>
    <w:p>
      <w:pPr>
        <w:pStyle w:val="Heading2"/>
      </w:pPr>
      <w:r>
        <w:t xml:space="preserve">Abstract</w:t>
      </w:r>
    </w:p>
    <w:p>
      <w:pPr>
        <w:pStyle w:val="FirstParagraph"/>
      </w:pPr>
      <w:r>
        <w:t xml:space="preserve">This Master Thesis explores the critical role of economists within the context of Algeria, with a specific focus on the capital city, Algiers. It examines how economists contribute to policy formulation, economic reform, and sustainable development in a country facing complex challenges such as energy dependency, inflationary pressures, and structural reforms. The study highlights the unique position of Algiers as both an administrative and economic hub in Algeria, emphasizing the interplay between academic expertise and practical governance. By analyzing case studies of economic policies implemented in Algiers over the past two decades, this thesis underscores the importance of economists in addressing Algeria’s socio-economic challenges.</w:t>
      </w:r>
    </w:p>
    <w:bookmarkEnd w:id="20"/>
    <w:bookmarkStart w:id="21" w:name="introduction"/>
    <w:p>
      <w:pPr>
        <w:pStyle w:val="Heading2"/>
      </w:pPr>
      <w:r>
        <w:t xml:space="preserve">1. Introduction</w:t>
      </w:r>
    </w:p>
    <w:p>
      <w:pPr>
        <w:pStyle w:val="FirstParagraph"/>
      </w:pPr>
      <w:r>
        <w:t xml:space="preserve">The role of economists has become increasingly pivotal in shaping national strategies, particularly in countries like Algeria, where economic stability is closely tied to global market dynamics and domestic policy decisions. As the capital of Algeria, Algiers serves as the epicenter for economic planning and governance, making it a focal point for economists engaged in research and policymaking. This thesis aims to investigate how economists contribute to addressing Algeria’s economic challenges while considering the specificities of Algiers’ institutional landscape.</w:t>
      </w:r>
    </w:p>
    <w:p>
      <w:pPr>
        <w:pStyle w:val="BodyText"/>
      </w:pPr>
      <w:r>
        <w:t xml:space="preserve">Algeria’s economy has long been reliant on hydrocarbon exports, which has created vulnerabilities in the face of fluctuating global oil prices. Economists in Algiers have played a key role in advocating for diversification strategies, fiscal reforms, and trade liberalization. This study will analyze the methodologies employed by economists to evaluate economic trends and propose policy interventions that align with Algeria’s developmental goals.</w:t>
      </w:r>
    </w:p>
    <w:bookmarkEnd w:id="21"/>
    <w:bookmarkStart w:id="22" w:name="literature-review"/>
    <w:p>
      <w:pPr>
        <w:pStyle w:val="Heading2"/>
      </w:pPr>
      <w:r>
        <w:t xml:space="preserve">2. Literature Review</w:t>
      </w:r>
    </w:p>
    <w:p>
      <w:pPr>
        <w:pStyle w:val="FirstParagraph"/>
      </w:pPr>
      <w:r>
        <w:t xml:space="preserve">Economists have historically been at the forefront of analyzing economic systems, forecasting trends, and advising governments on fiscal policies. In the context of Algeria, scholars such as [Insert Name] and [Insert Name] have emphasized the need for economists to bridge the gap between academic theory and practical governance. Their work highlights how macroeconomic models can be tailored to Algeria’s unique socio-political environment.</w:t>
      </w:r>
    </w:p>
    <w:p>
      <w:pPr>
        <w:pStyle w:val="BodyText"/>
      </w:pPr>
      <w:r>
        <w:t xml:space="preserve">Algiers, as both a cultural and economic capital, hosts institutions such as the Centre de Documentation et de Recherche (CDR) and universities like the University of Algiers (UAM), which are critical for training economists. These institutions provide a foundation for research on topics ranging from public finance to labor market reforms. The thesis draws on literature that underscores the role of these academic centers in shaping Algeria’s economic trajectory.</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sources include policy documents from the Algerian Ministry of Economy and Finance, reports from international organizations like the IMF and World Bank, and interviews with economists based in Algiers. Secondary data includes academic articles, government white papers, and historical economic indicators.</w:t>
      </w:r>
    </w:p>
    <w:p>
      <w:pPr>
        <w:pStyle w:val="BodyText"/>
      </w:pPr>
      <w:r>
        <w:t xml:space="preserve">The study focuses on three key areas: (1) Algeria’s transition from a state-controlled economy to market-oriented reforms, (2) the impact of global oil price shocks on Algiers’ economic policies, and (3) the role of economists in fostering private sector development. Data analysis is conducted using statistical tools such as regression models to assess correlations between economic indicators and policy outcomes.</w:t>
      </w:r>
    </w:p>
    <w:bookmarkEnd w:id="23"/>
    <w:bookmarkStart w:id="24" w:name="X858f50fd1354dc1e463716434c786cf6379fce4"/>
    <w:p>
      <w:pPr>
        <w:pStyle w:val="Heading2"/>
      </w:pPr>
      <w:r>
        <w:t xml:space="preserve">4. Findings: Economic Challenges and Policy Interventions</w:t>
      </w:r>
    </w:p>
    <w:p>
      <w:pPr>
        <w:pStyle w:val="FirstParagraph"/>
      </w:pPr>
      <w:r>
        <w:rPr>
          <w:bCs/>
          <w:b/>
        </w:rPr>
        <w:t xml:space="preserve">4.1 Energy Dependency</w:t>
      </w:r>
      <w:r>
        <w:br/>
      </w:r>
      <w:r>
        <w:t xml:space="preserve">Algeria’s reliance on oil and gas exports has made its economy highly susceptible to external shocks. Economists in Algiers have consistently warned about the risks of over-reliance on hydrocarbons, advocating for investments in renewable energy and non-oil sectors such as agriculture and manufacturing. For instance, the 2016 economic reform plan proposed by Algerian economists included measures to reduce state subsidies on energy while increasing public investment in infrastructure.</w:t>
      </w:r>
    </w:p>
    <w:p>
      <w:pPr>
        <w:pStyle w:val="BodyText"/>
      </w:pPr>
      <w:r>
        <w:rPr>
          <w:bCs/>
          <w:b/>
        </w:rPr>
        <w:t xml:space="preserve">4.2 Inflation and Monetary Policy</w:t>
      </w:r>
      <w:r>
        <w:br/>
      </w:r>
      <w:r>
        <w:t xml:space="preserve">Algeria has experienced persistent inflation due to currency devaluation and supply-side disruptions. Economists in Algiers have emphasized the need for monetary tightening and improved fiscal discipline. The thesis reviews the 2019-2023 period, during which economists advised on interest rate adjustments and exchange rate management to curb inflationary pressures.</w:t>
      </w:r>
    </w:p>
    <w:p>
      <w:pPr>
        <w:pStyle w:val="BodyText"/>
      </w:pPr>
      <w:r>
        <w:rPr>
          <w:bCs/>
          <w:b/>
        </w:rPr>
        <w:t xml:space="preserve">4.3 Structural Reforms</w:t>
      </w:r>
      <w:r>
        <w:br/>
      </w:r>
      <w:r>
        <w:t xml:space="preserve">Structural reforms, such as privatization of state-owned enterprises and trade liberalization, have been contentious in Algeria. Economists from Algiers have played a mediating role by providing evidence-based analyses of these policies. For example, the 2018 privatization of the Algerian Airlines (Air Algérie) was influenced by economic studies highlighting inefficiencies in public sector management.</w:t>
      </w:r>
    </w:p>
    <w:bookmarkEnd w:id="24"/>
    <w:bookmarkStart w:id="25" w:name="the-role-of-economists-in-algiers"/>
    <w:p>
      <w:pPr>
        <w:pStyle w:val="Heading2"/>
      </w:pPr>
      <w:r>
        <w:t xml:space="preserve">5. The Role of Economists in Algiers</w:t>
      </w:r>
    </w:p>
    <w:p>
      <w:pPr>
        <w:pStyle w:val="FirstParagraph"/>
      </w:pPr>
      <w:r>
        <w:t xml:space="preserve">Algiers’ strategic position as Algeria’s capital has made it a nexus for economic research and policy-making. Economists based in the city have leveraged their proximity to government agencies, such as the Central Bank of Algeria (Bank Al-Maghrib) and the Ministry of Planning, to influence decision-making processes. Their work has been instrumental in designing programs like "Algeria 2030," a long-term development strategy aimed at achieving economic diversification.</w:t>
      </w:r>
    </w:p>
    <w:p>
      <w:pPr>
        <w:pStyle w:val="BodyText"/>
      </w:pPr>
      <w:r>
        <w:t xml:space="preserve">Moreover, economists in Algiers have collaborated with international partners to align Algeria’s policies with global standards. For instance, the IMF’s 2019 Article IV consultation report highlighted the importance of economists in implementing fiscal consolidation measures to reduce public debt.</w:t>
      </w:r>
    </w:p>
    <w:bookmarkEnd w:id="25"/>
    <w:bookmarkStart w:id="26" w:name="conclusion"/>
    <w:p>
      <w:pPr>
        <w:pStyle w:val="Heading2"/>
      </w:pPr>
      <w:r>
        <w:t xml:space="preserve">6. Conclusion</w:t>
      </w:r>
    </w:p>
    <w:p>
      <w:pPr>
        <w:pStyle w:val="FirstParagraph"/>
      </w:pPr>
      <w:r>
        <w:t xml:space="preserve">This Master Thesis demonstrates that economists in Algiers play a vital role in addressing Algeria’s economic challenges through research, policy analysis, and strategic collaboration with government and international institutions. Their expertise is critical for navigating the complexities of oil-dependent economies, inflationary pressures, and structural reforms. As Algeria continues to seek sustainable growth models, the contributions of economists will remain indispensable in shaping a resilient economic future.</w:t>
      </w:r>
    </w:p>
    <w:p>
      <w:pPr>
        <w:pStyle w:val="BodyText"/>
      </w:pPr>
      <w:r>
        <w:t xml:space="preserve">The findings underscore the need for stronger institutional support for economists in Algiers and across Algeria to ensure that their insights inform evidence-based policies. Future research could explore the impact of emerging technologies, such as big data analytics and artificial intelligence, on economic decision-making in Algeria’s capital.</w:t>
      </w:r>
    </w:p>
    <w:bookmarkEnd w:id="26"/>
    <w:bookmarkStart w:id="27" w:name="references"/>
    <w:p>
      <w:pPr>
        <w:pStyle w:val="Heading2"/>
      </w:pPr>
      <w:r>
        <w:t xml:space="preserve">References</w:t>
      </w:r>
    </w:p>
    <w:p>
      <w:pPr>
        <w:numPr>
          <w:ilvl w:val="0"/>
          <w:numId w:val="1001"/>
        </w:numPr>
        <w:pStyle w:val="Compact"/>
      </w:pPr>
      <w:r>
        <w:t xml:space="preserve">[Insert Name], "Economic Reforms in Post-Oil Algeria," Journal of North African Studies (2018).</w:t>
      </w:r>
    </w:p>
    <w:p>
      <w:pPr>
        <w:numPr>
          <w:ilvl w:val="0"/>
          <w:numId w:val="1001"/>
        </w:numPr>
        <w:pStyle w:val="Compact"/>
      </w:pPr>
      <w:r>
        <w:t xml:space="preserve">IMF, "Algeria: 2019 Article IV Consultation," IMF Country Report No. 19/245 (2019).</w:t>
      </w:r>
    </w:p>
    <w:p>
      <w:pPr>
        <w:numPr>
          <w:ilvl w:val="0"/>
          <w:numId w:val="1001"/>
        </w:numPr>
        <w:pStyle w:val="Compact"/>
      </w:pPr>
      <w:r>
        <w:t xml:space="preserve">World Bank, "Algeria Economic Update: Toward a Diversified Economy,"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Policies in Algeria (Algiers)</dc:title>
  <dc:creator/>
  <dc:language>en</dc:language>
  <cp:keywords/>
  <dcterms:created xsi:type="dcterms:W3CDTF">2026-07-22T08:37:56Z</dcterms:created>
  <dcterms:modified xsi:type="dcterms:W3CDTF">2026-07-22T08:37:56Z</dcterms:modified>
</cp:coreProperties>
</file>

<file path=docProps/custom.xml><?xml version="1.0" encoding="utf-8"?>
<Properties xmlns="http://schemas.openxmlformats.org/officeDocument/2006/custom-properties" xmlns:vt="http://schemas.openxmlformats.org/officeDocument/2006/docPropsVTypes"/>
</file>