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1" w:name="Xb8e6e22a02226018d8675b80389a34f199b77ed"/>
    <w:p>
      <w:pPr>
        <w:pStyle w:val="Heading1"/>
      </w:pPr>
      <w:r>
        <w:t xml:space="preserve">Master Thesis: The Role of Economists in Argentina Córdoba</w:t>
      </w:r>
    </w:p>
    <w:bookmarkStart w:id="20" w:name="abstract"/>
    <w:p>
      <w:pPr>
        <w:pStyle w:val="Heading2"/>
      </w:pPr>
      <w:r>
        <w:t xml:space="preserve">Abstract</w:t>
      </w:r>
    </w:p>
    <w:p>
      <w:pPr>
        <w:pStyle w:val="FirstParagraph"/>
      </w:pPr>
      <w:r>
        <w:t xml:space="preserve">This Master Thesis explores the critical role of economists in shaping economic policy, fostering sustainable development, and addressing regional challenges in Argentina Córdoba. By analyzing the intersection of economic theory, local context, and practical application, this work highlights how economists contribute to the socio-economic dynamics of Córdoba Province. Through case studies and theoretical frameworks, it underscores the necessity for tailored economic strategies in a region marked by agricultural productivity, industrial growth, and educational excellence. This thesis is a contribution to the academic discourse on regional economics within Argentina Córdoba.</w:t>
      </w:r>
    </w:p>
    <w:bookmarkEnd w:id="20"/>
    <w:bookmarkStart w:id="21" w:name="introduction"/>
    <w:p>
      <w:pPr>
        <w:pStyle w:val="Heading2"/>
      </w:pPr>
      <w:r>
        <w:t xml:space="preserve">Introduction</w:t>
      </w:r>
    </w:p>
    <w:p>
      <w:pPr>
        <w:pStyle w:val="FirstParagraph"/>
      </w:pPr>
      <w:r>
        <w:t xml:space="preserve">The study of economics is indispensable in understanding and navigating the complexities of modern economies, particularly in regions like Argentina Córdoba, which plays a pivotal role in national economic dynamics. This Master Thesis investigates the multifaceted responsibilities of economists within this specific geographic and cultural context. Argentina Córdoba, renowned for its universities such as the Universidad Nacional de Córdoba (UNC) and its thriving agro-industrial sector, presents a unique environment where economists are tasked with addressing both local and national challenges.</w:t>
      </w:r>
    </w:p>
    <w:p>
      <w:pPr>
        <w:pStyle w:val="BodyText"/>
      </w:pPr>
      <w:r>
        <w:t xml:space="preserve">The primary objective of this thesis is to analyze how economists in Argentina Córdoba contribute to economic planning, policy formulation, and community development. By integrating theoretical economic principles with empirical data from Córdoba’s economy, this work aims to provide a comprehensive understanding of the profession’s impact on regional growth and stability.</w:t>
      </w:r>
    </w:p>
    <w:bookmarkEnd w:id="21"/>
    <w:bookmarkStart w:id="23" w:name="economic-landscape"/>
    <w:bookmarkStart w:id="22" w:name="economic-landscape-of-argentina-córdoba"/>
    <w:p>
      <w:pPr>
        <w:pStyle w:val="Heading2"/>
      </w:pPr>
      <w:r>
        <w:t xml:space="preserve">Economic Landscape of Argentina Córdoba</w:t>
      </w:r>
    </w:p>
    <w:p>
      <w:pPr>
        <w:pStyle w:val="FirstParagraph"/>
      </w:pPr>
      <w:r>
        <w:t xml:space="preserve">Argentina Córdoba is a hub of economic activity, characterized by its robust agricultural output, manufacturing base, and educational institutions. As the fourth-largest province in Argentina, it contributes significantly to the national GDP through exports of soybeans, beef, and other agro-products. Additionally, the presence of industrial parks and tech startups underscores its evolving economic profile.</w:t>
      </w:r>
    </w:p>
    <w:p>
      <w:pPr>
        <w:pStyle w:val="BodyText"/>
      </w:pPr>
      <w:r>
        <w:t xml:space="preserve">The region’s economy is also influenced by its role as an educational center. The Universidad Nacional de Córdoba and other institutions produce a steady stream of economists who often work in academia, government agencies, or private consulting firms. This dual focus on education and industry creates a dynamic environment where economic theories are tested against real-world scenarios.</w:t>
      </w:r>
    </w:p>
    <w:bookmarkEnd w:id="22"/>
    <w:bookmarkEnd w:id="23"/>
    <w:bookmarkStart w:id="25" w:name="role-of-economists"/>
    <w:bookmarkStart w:id="24" w:name="Xb7b9d1dff5a475ef82f552d6368fe4716381903"/>
    <w:p>
      <w:pPr>
        <w:pStyle w:val="Heading2"/>
      </w:pPr>
      <w:r>
        <w:t xml:space="preserve">The Role of Economists in Regional Development</w:t>
      </w:r>
    </w:p>
    <w:p>
      <w:pPr>
        <w:pStyle w:val="FirstParagraph"/>
      </w:pPr>
      <w:r>
        <w:t xml:space="preserve">Economists in Argentina Córdoba serve as key players in shaping policies that address both macroeconomic trends and microeconomic challenges. Their expertise is vital for designing fiscal strategies, evaluating public investments, and promoting inclusive growth. For instance, economists often collaborate with local governments to assess the impact of infrastructure projects on employment rates or to develop sustainable land-use policies that balance agricultural expansion with environmental preservation.</w:t>
      </w:r>
    </w:p>
    <w:p>
      <w:pPr>
        <w:pStyle w:val="BodyText"/>
      </w:pPr>
      <w:r>
        <w:t xml:space="preserve">Moreover, economists in Córdoba frequently engage in research related to inflation control, trade dynamics, and labor market reforms. Their work is critical during periods of economic uncertainty, such as currency devaluations or global supply chain disruptions. By providing data-driven insights, they help stakeholders make informed decisions that safeguard the region’s economic resilience.</w:t>
      </w:r>
    </w:p>
    <w:bookmarkEnd w:id="24"/>
    <w:bookmarkEnd w:id="25"/>
    <w:bookmarkStart w:id="27" w:name="challenges-and-opportunities"/>
    <w:bookmarkStart w:id="26" w:name="X8f5aebfd10b7c9f28ab2d00caf027d074d6333c"/>
    <w:p>
      <w:pPr>
        <w:pStyle w:val="Heading2"/>
      </w:pPr>
      <w:r>
        <w:t xml:space="preserve">Challenges and Opportunities for Economists in Córdoba</w:t>
      </w:r>
    </w:p>
    <w:p>
      <w:pPr>
        <w:pStyle w:val="FirstParagraph"/>
      </w:pPr>
      <w:r>
        <w:t xml:space="preserve">Economists working in Argentina Córdoba face unique challenges, including political instability, limited public funding for research, and the need to reconcile global economic trends with local realities. However, these challenges also present opportunities. For example, the rise of digital economies and renewable energy initiatives has created new avenues for economists to innovate in areas such as fintech and green economics.</w:t>
      </w:r>
    </w:p>
    <w:p>
      <w:pPr>
        <w:pStyle w:val="BodyText"/>
      </w:pPr>
      <w:r>
        <w:t xml:space="preserve">Furthermore, Córdoba’s position as a cultural and educational hub offers economists the chance to influence policy through academic partnerships. Collaborations with institutions like the Instituto de Economía de la Universidad Nacional de Córdoba allow for interdisciplinary research that bridges economic theory with social sciences, enhancing the relevance of their work.</w:t>
      </w:r>
    </w:p>
    <w:bookmarkEnd w:id="26"/>
    <w:bookmarkEnd w:id="27"/>
    <w:bookmarkStart w:id="29" w:name="case-studies"/>
    <w:bookmarkStart w:id="28" w:name="X8d6c80fd01711d6e0cf18316779ad26b5f41960"/>
    <w:p>
      <w:pPr>
        <w:pStyle w:val="Heading2"/>
      </w:pPr>
      <w:r>
        <w:t xml:space="preserve">Case Studies: Economic Interventions in Córdoba</w:t>
      </w:r>
    </w:p>
    <w:p>
      <w:pPr>
        <w:pStyle w:val="FirstParagraph"/>
      </w:pPr>
      <w:r>
        <w:t xml:space="preserve">To illustrate the practical contributions of economists, this thesis examines two case studies. First, the 2017 agricultural subsidy reform, where economists advised policymakers on balancing support for farmers with fiscal responsibility. Second, the development of Córdoba’s renewable energy sector, which involved economic analyses to attract private investment and ensure long-term profitability.</w:t>
      </w:r>
    </w:p>
    <w:p>
      <w:pPr>
        <w:numPr>
          <w:ilvl w:val="0"/>
          <w:numId w:val="1001"/>
        </w:numPr>
        <w:pStyle w:val="Compact"/>
      </w:pPr>
      <w:r>
        <w:rPr>
          <w:bCs/>
          <w:b/>
        </w:rPr>
        <w:t xml:space="preserve">Agricultural Subsidy Reform:</w:t>
      </w:r>
      <w:r>
        <w:t xml:space="preserve"> </w:t>
      </w:r>
      <w:r>
        <w:t xml:space="preserve">Economists used econometric models to predict the effects of subsidy adjustments on production levels and rural incomes. Their findings informed a phased implementation strategy that minimized disruptions.</w:t>
      </w:r>
    </w:p>
    <w:p>
      <w:pPr>
        <w:numPr>
          <w:ilvl w:val="0"/>
          <w:numId w:val="1001"/>
        </w:numPr>
        <w:pStyle w:val="Compact"/>
      </w:pPr>
      <w:r>
        <w:rPr>
          <w:bCs/>
          <w:b/>
        </w:rPr>
        <w:t xml:space="preserve">Renewable Energy Transition:</w:t>
      </w:r>
      <w:r>
        <w:t xml:space="preserve"> </w:t>
      </w:r>
      <w:r>
        <w:t xml:space="preserve">A team of economists collaborated with engineers to evaluate the costs and benefits of solar energy projects. Their reports helped secure government grants and private capital for large-scale installations.</w:t>
      </w:r>
    </w:p>
    <w:bookmarkEnd w:id="28"/>
    <w:bookmarkEnd w:id="29"/>
    <w:bookmarkStart w:id="30" w:name="conclusion"/>
    <w:p>
      <w:pPr>
        <w:pStyle w:val="Heading2"/>
      </w:pPr>
      <w:r>
        <w:t xml:space="preserve">Conclusion</w:t>
      </w:r>
    </w:p>
    <w:p>
      <w:pPr>
        <w:pStyle w:val="FirstParagraph"/>
      </w:pPr>
      <w:r>
        <w:t xml:space="preserve">This Master Thesis underscores the indispensable role of economists in Argentina Córdoba, where their expertise drives informed decision-making and fosters economic resilience. By integrating global economic principles with local conditions, economists contribute to solving complex challenges while promoting sustainable growth. As Argentina Córdoba continues to evolve, the demand for skilled economists who can navigate both traditional and emerging sectors will only grow.</w:t>
      </w:r>
    </w:p>
    <w:p>
      <w:pPr>
        <w:pStyle w:val="BodyText"/>
      </w:pPr>
      <w:r>
        <w:t xml:space="preserve">Future research could explore the impact of artificial intelligence on economic analysis in Córdoba or the role of young economists in grassroots development projects. Ultimately, this thesis reaffirms that economics is not merely an academic discipline but a vital tool for shaping the future of regions like Argentina Córdoba.</w:t>
      </w:r>
    </w:p>
    <w:bookmarkEnd w:id="30"/>
    <w:p>
      <w:pPr>
        <w:pStyle w:val="BodyText"/>
      </w:pPr>
      <w:r>
        <w:rPr>
          <w:bCs/>
          <w:b/>
        </w:rPr>
        <w:t xml:space="preserve">Keywords:</w:t>
      </w:r>
      <w:r>
        <w:t xml:space="preserve"> </w:t>
      </w:r>
      <w:r>
        <w:t xml:space="preserve">Master Thesis, Economist, Argentina Córdoba</w:t>
      </w:r>
    </w:p>
    <w:p>
      <w:pPr>
        <w:pStyle w:val="BodyText"/>
      </w:pPr>
      <w:r>
        <w:t xml:space="preserve">© 2023 [Your Name]. All rights reserved.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Argentina Córdoba</dc:title>
  <dc:creator/>
  <dc:language>en</dc:language>
  <cp:keywords/>
  <dcterms:created xsi:type="dcterms:W3CDTF">2026-07-23T08:32:08Z</dcterms:created>
  <dcterms:modified xsi:type="dcterms:W3CDTF">2026-07-23T08:32:08Z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