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28733747744c70c734a619310d533716bdb6e12"/>
    <w:p>
      <w:pPr>
        <w:pStyle w:val="Heading1"/>
      </w:pPr>
      <w:r>
        <w:t xml:space="preserve">Master Thesis: The Role of an Economist in Bangladesh Dhaka</w:t>
      </w:r>
    </w:p>
    <w:bookmarkStart w:id="20" w:name="abstract"/>
    <w:p>
      <w:pPr>
        <w:pStyle w:val="Heading2"/>
      </w:pPr>
      <w:r>
        <w:t xml:space="preserve">Abstract</w:t>
      </w:r>
    </w:p>
    <w:p>
      <w:pPr>
        <w:pStyle w:val="FirstParagraph"/>
      </w:pPr>
      <w:r>
        <w:t xml:space="preserve">This Master Thesis explores the critical role of economists within the economic landscape of Bangladesh, with a specific focus on the capital city of Dhaka. As a hub for economic activity, policy-making, and academic research in South Asia, Dhaka presents unique challenges and opportunities for economists striving to address developmental issues. This study investigates how an economist contributes to shaping policies, analyzing market trends, and fostering sustainable growth in Bangladesh’s dynamic economy.</w:t>
      </w:r>
    </w:p>
    <w:bookmarkEnd w:id="20"/>
    <w:bookmarkStart w:id="21" w:name="introduction"/>
    <w:p>
      <w:pPr>
        <w:pStyle w:val="Heading2"/>
      </w:pPr>
      <w:r>
        <w:t xml:space="preserve">Introduction</w:t>
      </w:r>
    </w:p>
    <w:p>
      <w:pPr>
        <w:pStyle w:val="FirstParagraph"/>
      </w:pPr>
      <w:r>
        <w:t xml:space="preserve">The field of economics is pivotal in understanding and addressing the complexities of economic systems, particularly in developing nations like Bangladesh. Dhaka, as the economic and cultural capital of Bangladesh, serves as a microcosm of both the nation’s progress and its struggles. This thesis examines how an economist operates within this context, leveraging data-driven insights to influence policy decisions and promote equitable growth. The study emphasizes the interplay between academic rigor and real-world application in Dhaka’s socio-economic environment.</w:t>
      </w:r>
    </w:p>
    <w:bookmarkEnd w:id="21"/>
    <w:bookmarkStart w:id="22" w:name="contextual-background"/>
    <w:p>
      <w:pPr>
        <w:pStyle w:val="Heading2"/>
      </w:pPr>
      <w:r>
        <w:t xml:space="preserve">Contextual Background</w:t>
      </w:r>
    </w:p>
    <w:p>
      <w:pPr>
        <w:pStyle w:val="FirstParagraph"/>
      </w:pPr>
      <w:r>
        <w:t xml:space="preserve">Bangladesh has experienced significant economic growth over the past two decades, driven by sectors such as textiles, agriculture, and remittances. However, challenges like poverty reduction, urbanization pressures, and climate change continue to test the resilience of its economy. Dhaka, home to over 15 million people (as of 2023), exemplifies these challenges through issues such as traffic congestion, housing shortages, and environmental degradation. An economist in this setting must navigate a multidisciplinary approach to address these problems while aligning with national priorities like the Bangladesh Sustainable Development Strategy (BSDS) and the SDGs.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literature reviews, and interviews with economists working in Dhaka. Data is sourced from academic journals, government reports (e.g., Bangladesh Bureau of Statistics), and policy documents. The analysis focuses on how economists in Dhaka contribute to economic planning, poverty alleviation initiatives, and the evaluation of public-private partnerships. Special attention is given to the role of local universities like the University of Dhaka and BRAC University in producing economists who address regional challenges.</w:t>
      </w:r>
    </w:p>
    <w:bookmarkEnd w:id="23"/>
    <w:bookmarkStart w:id="24" w:name="key-findings"/>
    <w:p>
      <w:pPr>
        <w:pStyle w:val="Heading2"/>
      </w:pPr>
      <w:r>
        <w:t xml:space="preserve">Key Findings</w:t>
      </w:r>
    </w:p>
    <w:p>
      <w:pPr>
        <w:pStyle w:val="FirstParagraph"/>
      </w:pPr>
      <w:r>
        <w:t xml:space="preserve">The research highlights several critical findings:</w:t>
      </w:r>
    </w:p>
    <w:p>
      <w:pPr>
        <w:numPr>
          <w:ilvl w:val="0"/>
          <w:numId w:val="1001"/>
        </w:numPr>
        <w:pStyle w:val="Compact"/>
      </w:pPr>
      <w:r>
        <w:rPr>
          <w:bCs/>
          <w:b/>
        </w:rPr>
        <w:t xml:space="preserve">Economic Policy Formulation:</w:t>
      </w:r>
      <w:r>
        <w:t xml:space="preserve"> </w:t>
      </w:r>
      <w:r>
        <w:t xml:space="preserve">Economists in Dhaka play a central role in advising policymakers on tax reforms, trade policies, and monetary strategies. For instance, their analysis of the Ready-Made Garment (RMG) sector has directly influenced export incentives and labor laws.</w:t>
      </w:r>
    </w:p>
    <w:p>
      <w:pPr>
        <w:numPr>
          <w:ilvl w:val="0"/>
          <w:numId w:val="1001"/>
        </w:numPr>
        <w:pStyle w:val="Compact"/>
      </w:pPr>
      <w:r>
        <w:rPr>
          <w:bCs/>
          <w:b/>
        </w:rPr>
        <w:t xml:space="preserve">Poverty Alleviation:</w:t>
      </w:r>
      <w:r>
        <w:t xml:space="preserve"> </w:t>
      </w:r>
      <w:r>
        <w:t xml:space="preserve">Through microeconomic studies on rural-urban migration and informal employment, economists have contributed to programs like the Social Safety Net Program (SSNP), which targets vulnerable populations in Dhaka’s outskirts.</w:t>
      </w:r>
    </w:p>
    <w:p>
      <w:pPr>
        <w:numPr>
          <w:ilvl w:val="0"/>
          <w:numId w:val="1001"/>
        </w:numPr>
        <w:pStyle w:val="Compact"/>
      </w:pPr>
      <w:r>
        <w:rPr>
          <w:bCs/>
          <w:b/>
        </w:rPr>
        <w:t xml:space="preserve">Urbanization and Infrastructure:</w:t>
      </w:r>
      <w:r>
        <w:t xml:space="preserve"> </w:t>
      </w:r>
      <w:r>
        <w:t xml:space="preserve">Economists have modeled the economic impacts of infrastructure projects such as the Dhaka Metro Rail, balancing development needs with environmental sustainability.</w:t>
      </w:r>
    </w:p>
    <w:p>
      <w:pPr>
        <w:numPr>
          <w:ilvl w:val="0"/>
          <w:numId w:val="1001"/>
        </w:numPr>
        <w:pStyle w:val="Compact"/>
      </w:pPr>
      <w:r>
        <w:rPr>
          <w:bCs/>
          <w:b/>
        </w:rPr>
        <w:t xml:space="preserve">Climatic Resilience:</w:t>
      </w:r>
      <w:r>
        <w:t xml:space="preserve"> </w:t>
      </w:r>
      <w:r>
        <w:t xml:space="preserve">With Bangladesh being one of the most climate-vulnerable countries, economists in Dhaka analyze risks like flooding and rising sea levels, informing adaptation strategies for coastal regions.</w:t>
      </w:r>
    </w:p>
    <w:bookmarkEnd w:id="24"/>
    <w:bookmarkStart w:id="25" w:name="challenges-faced-by-economists-in-dhaka"/>
    <w:p>
      <w:pPr>
        <w:pStyle w:val="Heading2"/>
      </w:pPr>
      <w:r>
        <w:t xml:space="preserve">Challenges Faced by Economists in Dhaka</w:t>
      </w:r>
    </w:p>
    <w:p>
      <w:pPr>
        <w:pStyle w:val="FirstParagraph"/>
      </w:pPr>
      <w:r>
        <w:t xml:space="preserve">Economists operating in Bangladesh’s capital encounter unique obstacles. These include:</w:t>
      </w:r>
    </w:p>
    <w:p>
      <w:pPr>
        <w:numPr>
          <w:ilvl w:val="0"/>
          <w:numId w:val="1002"/>
        </w:numPr>
        <w:pStyle w:val="Compact"/>
      </w:pPr>
      <w:r>
        <w:rPr>
          <w:bCs/>
          <w:b/>
        </w:rPr>
        <w:t xml:space="preserve">Data Limitations:</w:t>
      </w:r>
      <w:r>
        <w:t xml:space="preserve"> </w:t>
      </w:r>
      <w:r>
        <w:t xml:space="preserve">Inconsistent or outdated data from public sources often hampers the accuracy of economic models.</w:t>
      </w:r>
    </w:p>
    <w:p>
      <w:pPr>
        <w:numPr>
          <w:ilvl w:val="0"/>
          <w:numId w:val="1002"/>
        </w:numPr>
        <w:pStyle w:val="Compact"/>
      </w:pPr>
      <w:r>
        <w:rPr>
          <w:bCs/>
          <w:b/>
        </w:rPr>
        <w:t xml:space="preserve">Political Constraints:</w:t>
      </w:r>
      <w:r>
        <w:t xml:space="preserve"> </w:t>
      </w:r>
      <w:r>
        <w:t xml:space="preserve">Policy recommendations may face resistance due to political priorities that prioritize short-term gains over long-term sustainability.</w:t>
      </w:r>
    </w:p>
    <w:p>
      <w:pPr>
        <w:numPr>
          <w:ilvl w:val="0"/>
          <w:numId w:val="1002"/>
        </w:numPr>
        <w:pStyle w:val="Compact"/>
      </w:pPr>
      <w:r>
        <w:rPr>
          <w:bCs/>
          <w:b/>
        </w:rPr>
        <w:t xml:space="preserve">Cultural Dynamics:</w:t>
      </w:r>
      <w:r>
        <w:t xml:space="preserve"> </w:t>
      </w:r>
      <w:r>
        <w:t xml:space="preserve">Balancing traditional practices with modern economic theories requires sensitivity to local contexts, such as gender roles in labor markets.</w:t>
      </w:r>
    </w:p>
    <w:bookmarkEnd w:id="25"/>
    <w:bookmarkStart w:id="26" w:name="X98c30f41b4a24d45bbe4a394d5b701b5508b7a0"/>
    <w:p>
      <w:pPr>
        <w:pStyle w:val="Heading2"/>
      </w:pPr>
      <w:r>
        <w:t xml:space="preserve">Case Study: The Role of an Economist in Dhaka’s Garment Industry</w:t>
      </w:r>
    </w:p>
    <w:p>
      <w:pPr>
        <w:pStyle w:val="FirstParagraph"/>
      </w:pPr>
      <w:r>
        <w:t xml:space="preserve">The RMG sector accounts for over 80% of Bangladesh’s exports and employs millions. An economist in Dhaka might analyze global supply chain disruptions, wage trends, or the impact of international labor standards (e.g., Rana Plaza Accord) on productivity. For example, a study conducted by economists at BRAC University revealed that improving safety measures in garment factories could reduce long-term healthcare costs while boosting worker morale—a finding that influenced Bangladesh’s National Labor Policy 2018.</w:t>
      </w:r>
    </w:p>
    <w:bookmarkEnd w:id="26"/>
    <w:bookmarkStart w:id="27" w:name="conclusion"/>
    <w:p>
      <w:pPr>
        <w:pStyle w:val="Heading2"/>
      </w:pPr>
      <w:r>
        <w:t xml:space="preserve">Conclusion</w:t>
      </w:r>
    </w:p>
    <w:p>
      <w:pPr>
        <w:pStyle w:val="FirstParagraph"/>
      </w:pPr>
      <w:r>
        <w:t xml:space="preserve">The role of an economist in Bangladesh Dhaka is indispensable to the nation’s economic trajectory. By integrating theoretical knowledge with localized insights, economists contribute to solving complex issues ranging from urbanization to climate change. This Master Thesis underscores the need for continued investment in economic research and education within Dhaka, ensuring that its economists remain at the forefront of addressing both national and global challenges.</w:t>
      </w:r>
    </w:p>
    <w:bookmarkEnd w:id="27"/>
    <w:bookmarkStart w:id="28" w:name="references"/>
    <w:p>
      <w:pPr>
        <w:pStyle w:val="Heading2"/>
      </w:pPr>
      <w:r>
        <w:t xml:space="preserve">References</w:t>
      </w:r>
    </w:p>
    <w:p>
      <w:pPr>
        <w:numPr>
          <w:ilvl w:val="0"/>
          <w:numId w:val="1003"/>
        </w:numPr>
        <w:pStyle w:val="Compact"/>
      </w:pPr>
      <w:r>
        <w:t xml:space="preserve">Bangladesh Bureau of Statistics (BBS). (2023). *Economic Survey of Bangladesh.*</w:t>
      </w:r>
    </w:p>
    <w:p>
      <w:pPr>
        <w:numPr>
          <w:ilvl w:val="0"/>
          <w:numId w:val="1003"/>
        </w:numPr>
        <w:pStyle w:val="Compact"/>
      </w:pPr>
      <w:r>
        <w:t xml:space="preserve">University of Dhaka. (2019). *Department of Economics Annual Report.*</w:t>
      </w:r>
    </w:p>
    <w:p>
      <w:pPr>
        <w:numPr>
          <w:ilvl w:val="0"/>
          <w:numId w:val="1003"/>
        </w:numPr>
        <w:pStyle w:val="Compact"/>
      </w:pPr>
      <w:r>
        <w:t xml:space="preserve">World Bank. (2021). *Bangladesh Economic Update: Building Resilience for Inclusive Growth.*</w:t>
      </w:r>
    </w:p>
    <w:bookmarkEnd w:id="28"/>
    <w:bookmarkStart w:id="29" w:name="appendix"/>
    <w:p>
      <w:pPr>
        <w:pStyle w:val="Heading2"/>
      </w:pPr>
      <w:r>
        <w:t xml:space="preserve">Appendix</w:t>
      </w:r>
    </w:p>
    <w:p>
      <w:pPr>
        <w:pStyle w:val="FirstParagraph"/>
      </w:pPr>
      <w:r>
        <w:rPr>
          <w:bCs/>
          <w:b/>
        </w:rPr>
        <w:t xml:space="preserve">Data Tables:</w:t>
      </w:r>
      <w:r>
        <w:t xml:space="preserve"> </w:t>
      </w:r>
      <w:r>
        <w:t xml:space="preserve">Sample datasets on Dhaka’s GDP growth, employment rates in the RMG sector, and climate vulnerability indices are included in the appendix to support the thesis findings.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Bangladesh Dhaka</dc:title>
  <dc:creator/>
  <dc:language>en</dc:language>
  <cp:keywords/>
  <dcterms:created xsi:type="dcterms:W3CDTF">2026-07-21T08:24:51Z</dcterms:created>
  <dcterms:modified xsi:type="dcterms:W3CDTF">2026-07-21T08:24:51Z</dcterms:modified>
</cp:coreProperties>
</file>

<file path=docProps/custom.xml><?xml version="1.0" encoding="utf-8"?>
<Properties xmlns="http://schemas.openxmlformats.org/officeDocument/2006/custom-properties" xmlns:vt="http://schemas.openxmlformats.org/officeDocument/2006/docPropsVTypes"/>
</file>