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0b893ccbae6752dd0ffa3adc30f1ba041edb2f8"/>
    <w:p>
      <w:pPr>
        <w:pStyle w:val="Heading1"/>
      </w:pPr>
      <w:r>
        <w:t xml:space="preserve">Master Thesis: The Role of Economists in Shaping Economic Policy in France Marseille</w:t>
      </w:r>
    </w:p>
    <w:bookmarkStart w:id="20" w:name="introduction"/>
    <w:p>
      <w:pPr>
        <w:pStyle w:val="Heading2"/>
      </w:pPr>
      <w:r>
        <w:t xml:space="preserve">Introduction</w:t>
      </w:r>
    </w:p>
    <w:p>
      <w:pPr>
        <w:pStyle w:val="FirstParagraph"/>
      </w:pPr>
      <w:r>
        <w:t xml:space="preserve">The field of economics has long been a cornerstone of global development, and nowhere is this more evident than in the dynamic urban landscape of Marseille, France. As one of the largest cities on the Mediterranean coast and a key economic hub for Southeastern France, Marseille presents unique challenges and opportunities for economists. This Master Thesis explores how economists contribute to shaping economic policy in Marseille, analyzing their role in addressing regional disparities, fostering innovation, and ensuring sustainable growth within the broader context of French economic governance.</w:t>
      </w:r>
    </w:p>
    <w:bookmarkEnd w:id="20"/>
    <w:bookmarkStart w:id="21" w:name="literature-review"/>
    <w:p>
      <w:pPr>
        <w:pStyle w:val="Heading2"/>
      </w:pPr>
      <w:r>
        <w:t xml:space="preserve">Literature Review</w:t>
      </w:r>
    </w:p>
    <w:p>
      <w:pPr>
        <w:pStyle w:val="FirstParagraph"/>
      </w:pPr>
      <w:r>
        <w:t xml:space="preserve">Theoretical frameworks in economics—ranging from classical models to contemporary behavioral economics—provide critical tools for understanding market dynamics. In Marseille, economists have historically focused on issues such as industrial restructuring, trade logistics (given the city's strategic port), and social equity. Studies by institutions like the Université Aix-Marseille and INRAE (French National Institute for Research in Agronomy) highlight how local economic policies are influenced by both national priorities and regional needs.</w:t>
      </w:r>
    </w:p>
    <w:p>
      <w:pPr>
        <w:pStyle w:val="BodyText"/>
      </w:pPr>
      <w:r>
        <w:t xml:space="preserve">Marseille’s economy is characterized by a mix of traditional industries, including agri-food processing, shipping, and tourism, alongside emerging sectors like technology and renewable energy. Economists in the region must navigate these complexities while aligning local strategies with national goals under the European Union’s economic framework.</w:t>
      </w:r>
    </w:p>
    <w:bookmarkEnd w:id="21"/>
    <w:bookmarkStart w:id="22" w:name="methodology"/>
    <w:p>
      <w:pPr>
        <w:pStyle w:val="Heading2"/>
      </w:pPr>
      <w:r>
        <w:t xml:space="preserve">Methodology</w:t>
      </w:r>
    </w:p>
    <w:p>
      <w:pPr>
        <w:pStyle w:val="FirstParagraph"/>
      </w:pPr>
      <w:r>
        <w:t xml:space="preserve">This thesis employs a mixed-methods approach to analyze the role of economists in Marseille. Qualitative data is gathered through interviews with professionals, including economists from public administration, private sector consulting firms, and academia. Quantitative analysis includes statistical reviews of Marseille’s economic indicators (e.g., GDP growth rates, unemployment trends) and policy outcomes over the past decade.</w:t>
      </w:r>
    </w:p>
    <w:p>
      <w:pPr>
        <w:pStyle w:val="BodyText"/>
      </w:pPr>
      <w:r>
        <w:t xml:space="preserve">Key stakeholders in this study include economists working for the Département des Bouches-du-Rhône, the Agglomération Métropolitaine de Marseille (AMM), and non-governmental organizations focused on regional development. Secondary data is sourced from reports by INSEE (National Institute of Statistics and Economic Studies) and the European Commission.</w:t>
      </w:r>
    </w:p>
    <w:bookmarkEnd w:id="22"/>
    <w:bookmarkStart w:id="23" w:name="findings"/>
    <w:p>
      <w:pPr>
        <w:pStyle w:val="Heading2"/>
      </w:pPr>
      <w:r>
        <w:t xml:space="preserve">Findings</w:t>
      </w:r>
    </w:p>
    <w:p>
      <w:pPr>
        <w:pStyle w:val="FirstParagraph"/>
      </w:pPr>
      <w:r>
        <w:rPr>
          <w:bCs/>
          <w:b/>
        </w:rPr>
        <w:t xml:space="preserve">Economic Policy Formulation in Marseille:</w:t>
      </w:r>
      <w:r>
        <w:t xml:space="preserve"> </w:t>
      </w:r>
      <w:r>
        <w:t xml:space="preserve">Economists in Marseille play a pivotal role in drafting policies that balance growth with sustainability. For example, their analysis of the Port of Marseille’s logistical bottlenecks has led to investments in modernizing infrastructure, enhancing trade efficiency, and reducing carbon emissions.</w:t>
      </w:r>
    </w:p>
    <w:p>
      <w:pPr>
        <w:pStyle w:val="BodyText"/>
      </w:pPr>
      <w:r>
        <w:rPr>
          <w:bCs/>
          <w:b/>
        </w:rPr>
        <w:t xml:space="preserve">Social Equity and Urban Challenges:</w:t>
      </w:r>
      <w:r>
        <w:t xml:space="preserve"> </w:t>
      </w:r>
      <w:r>
        <w:t xml:space="preserve">Marseille faces significant socioeconomic disparities, particularly between its densely populated urban core and suburban areas. Economists have advocated for targeted interventions such as subsidized housing programs and vocational training initiatives to address these gaps. Their work has been instrumental in shaping the "Plan de Rénovation Urbaine" (Urban Renovation Plan), which aims to revitalize marginalized neighborhoods.</w:t>
      </w:r>
    </w:p>
    <w:p>
      <w:pPr>
        <w:pStyle w:val="BodyText"/>
      </w:pPr>
      <w:r>
        <w:rPr>
          <w:bCs/>
          <w:b/>
        </w:rPr>
        <w:t xml:space="preserve">Climate Resilience and Green Transition:</w:t>
      </w:r>
      <w:r>
        <w:t xml:space="preserve"> </w:t>
      </w:r>
      <w:r>
        <w:t xml:space="preserve">Given Marseille’s vulnerability to climate change impacts like sea-level rise and heatwaves, economists have collaborated with environmental scientists to design economic incentives for renewable energy adoption. For instance, the city’s push toward solar power in public buildings was influenced by cost-benefit analyses conducted by local economists.</w:t>
      </w:r>
    </w:p>
    <w:bookmarkEnd w:id="23"/>
    <w:bookmarkStart w:id="24" w:name="X55c1c57d1aa23ebaec3d847faada1ee4d0a46a7"/>
    <w:p>
      <w:pPr>
        <w:pStyle w:val="Heading2"/>
      </w:pPr>
      <w:r>
        <w:t xml:space="preserve">Case Study: Marseille’s Economic Resilience During the Pandemic</w:t>
      </w:r>
    </w:p>
    <w:p>
      <w:pPr>
        <w:pStyle w:val="FirstParagraph"/>
      </w:pPr>
      <w:r>
        <w:t xml:space="preserve">The COVID-19 pandemic tested Marseille’s economic resilience, and economists were at the forefront of crisis management. Their models predicted potential downturns in tourism and retail sectors, prompting swift policy responses such as wage subsidies for small businesses and temporary tax relief. Economists also advised on the reallocation of public funds to support healthcare infrastructure, ensuring that economic recovery was prioritized alongside health safety.</w:t>
      </w:r>
    </w:p>
    <w:p>
      <w:pPr>
        <w:pStyle w:val="BodyText"/>
      </w:pPr>
      <w:r>
        <w:t xml:space="preserve">Post-pandemic, economists in Marseille have emphasized the need for a "green recovery," leveraging European Union funding to invest in sustainable urban mobility and digital transformation. This approach aligns with broader French goals under the "France 2030" investment plan while addressing local challenges like traffic congestion and pollution.</w:t>
      </w:r>
    </w:p>
    <w:bookmarkEnd w:id="24"/>
    <w:bookmarkStart w:id="25" w:name="challenges-and-criticisms"/>
    <w:p>
      <w:pPr>
        <w:pStyle w:val="Heading2"/>
      </w:pPr>
      <w:r>
        <w:t xml:space="preserve">Challenges and Criticisms</w:t>
      </w:r>
    </w:p>
    <w:p>
      <w:pPr>
        <w:pStyle w:val="FirstParagraph"/>
      </w:pPr>
      <w:r>
        <w:t xml:space="preserve">Despite their contributions, economists in Marseille face criticism for being overly reliant on quantitative models that may overlook socio-cultural nuances. For example, some argue that economic forecasts fail to account for the informal economy or the lived experiences of migrant communities in the region. Additionally, the tension between national policy directives (e.g., EU regulations) and local priorities occasionally leads to fragmented implementation.</w:t>
      </w:r>
    </w:p>
    <w:p>
      <w:pPr>
        <w:pStyle w:val="BodyText"/>
      </w:pPr>
      <w:r>
        <w:t xml:space="preserve">Another challenge is ensuring interdisciplinary collaboration. While economists provide data-driven insights, effective policymaking requires input from urban planners, sociologists, and community leaders. Strengthening these partnerships is critical for addressing Marseille’s multifaceted challenges.</w:t>
      </w:r>
    </w:p>
    <w:bookmarkEnd w:id="25"/>
    <w:bookmarkStart w:id="26" w:name="conclusion-and-recommendations"/>
    <w:p>
      <w:pPr>
        <w:pStyle w:val="Heading2"/>
      </w:pPr>
      <w:r>
        <w:t xml:space="preserve">Conclusion and Recommendations</w:t>
      </w:r>
    </w:p>
    <w:p>
      <w:pPr>
        <w:pStyle w:val="FirstParagraph"/>
      </w:pPr>
      <w:r>
        <w:t xml:space="preserve">This Master Thesis underscores the indispensable role of economists in navigating Marseille’s complex economic landscape. Their expertise in data analysis, policy design, and crisis management has been vital to fostering inclusive growth and resilience. However, future efforts must prioritize integrating qualitative insights with quantitative models, enhancing interdisciplinarity, and ensuring equitable distribution of resources.</w:t>
      </w:r>
    </w:p>
    <w:p>
      <w:pPr>
        <w:pStyle w:val="BodyText"/>
      </w:pPr>
      <w:r>
        <w:t xml:space="preserve">For policymakers in France Marseille, this study recommends the following: (1) Establishing a dedicated economic advisory panel that includes local economists and community representatives; (2) Investing in digital literacy programs to support the transition to a knowledge-based economy; and (3) Strengthening ties with European institutions to maximize funding opportunities for sustainable development projects.</w:t>
      </w:r>
    </w:p>
    <w:p>
      <w:pPr>
        <w:pStyle w:val="BodyText"/>
      </w:pPr>
      <w:r>
        <w:t xml:space="preserve">In conclusion, as Marseille continues to evolve as a global city, the role of economists will remain central to its economic future. By addressing both immediate challenges and long-term goals, economists can ensure that France Marseille thrives as a model of innovation and equity in the 21st century.</w:t>
      </w:r>
    </w:p>
    <w:bookmarkEnd w:id="26"/>
    <w:bookmarkStart w:id="27" w:name="references"/>
    <w:p>
      <w:pPr>
        <w:pStyle w:val="Heading2"/>
      </w:pPr>
      <w:r>
        <w:t xml:space="preserve">References</w:t>
      </w:r>
    </w:p>
    <w:p>
      <w:pPr>
        <w:numPr>
          <w:ilvl w:val="0"/>
          <w:numId w:val="1001"/>
        </w:numPr>
        <w:pStyle w:val="Compact"/>
      </w:pPr>
      <w:r>
        <w:t xml:space="preserve">INSEE (National Institute of Statistics and Economic Studies) – Regional Economic Reports (2015–2023)</w:t>
      </w:r>
    </w:p>
    <w:p>
      <w:pPr>
        <w:numPr>
          <w:ilvl w:val="0"/>
          <w:numId w:val="1001"/>
        </w:numPr>
        <w:pStyle w:val="Compact"/>
      </w:pPr>
      <w:r>
        <w:t xml:space="preserve">European Commission – Mediterranean Region Development Strategies</w:t>
      </w:r>
    </w:p>
    <w:p>
      <w:pPr>
        <w:numPr>
          <w:ilvl w:val="0"/>
          <w:numId w:val="1001"/>
        </w:numPr>
        <w:pStyle w:val="Compact"/>
      </w:pPr>
      <w:r>
        <w:t xml:space="preserve">Université Aix-Marseille – Department of Economics, Annual Publications</w:t>
      </w:r>
    </w:p>
    <w:p>
      <w:pPr>
        <w:numPr>
          <w:ilvl w:val="0"/>
          <w:numId w:val="1001"/>
        </w:numPr>
        <w:pStyle w:val="Compact"/>
      </w:pPr>
      <w:r>
        <w:t xml:space="preserve">Agglomération Métropolitaine de Marseille (AMM) – Urban Policy Documents</w:t>
      </w:r>
    </w:p>
    <w:p>
      <w:pPr>
        <w:pStyle w:val="FirstParagraph"/>
      </w:pPr>
      <w:r>
        <w:rPr>
          <w:iCs/>
          <w:i/>
        </w:rPr>
        <w:t xml:space="preserve">Note: This document is a conceptual framework for a Master Thesis and should be expanded with original research, data analysis, and citations as required by the academic institution.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France Marseille</dc:title>
  <dc:creator/>
  <dc:language>en</dc:language>
  <cp:keywords/>
  <dcterms:created xsi:type="dcterms:W3CDTF">2026-07-21T04:54:30Z</dcterms:created>
  <dcterms:modified xsi:type="dcterms:W3CDTF">2026-07-21T04:54:30Z</dcterms:modified>
</cp:coreProperties>
</file>

<file path=docProps/custom.xml><?xml version="1.0" encoding="utf-8"?>
<Properties xmlns="http://schemas.openxmlformats.org/officeDocument/2006/custom-properties" xmlns:vt="http://schemas.openxmlformats.org/officeDocument/2006/docPropsVTypes"/>
</file>