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Economic</w:t>
      </w:r>
      <w:r>
        <w:t xml:space="preserve"> </w:t>
      </w:r>
      <w:r>
        <w:t xml:space="preserve">Reconstruction</w:t>
      </w:r>
      <w:r>
        <w:t xml:space="preserve"> </w:t>
      </w:r>
      <w:r>
        <w:t xml:space="preserve">and</w:t>
      </w:r>
      <w:r>
        <w:t xml:space="preserve"> </w:t>
      </w:r>
      <w:r>
        <w:t xml:space="preserve">Development</w:t>
      </w:r>
      <w:r>
        <w:t xml:space="preserve"> </w:t>
      </w:r>
      <w:r>
        <w:t xml:space="preserve">of</w:t>
      </w:r>
      <w:r>
        <w:t xml:space="preserve"> </w:t>
      </w:r>
      <w:r>
        <w:t xml:space="preserve">Iraq</w:t>
      </w:r>
      <w:r>
        <w:t xml:space="preserve"> </w:t>
      </w:r>
      <w:r>
        <w:t xml:space="preserve">Baghdad</w:t>
      </w:r>
    </w:p>
    <w:p>
      <w:pPr>
        <w:pStyle w:val="FirstParagraph"/>
      </w:pPr>
      <w:r>
        <w:t xml:space="preserve">```html</w:t>
      </w:r>
    </w:p>
    <w:bookmarkStart w:id="28" w:name="X11fba86920b91c83f03f99f2cda66eb40b1d5a2"/>
    <w:p>
      <w:pPr>
        <w:pStyle w:val="Heading1"/>
      </w:pPr>
      <w:r>
        <w:t xml:space="preserve">Master Thesis: The Role of an Economist in Economic Reconstruction and Development of Iraq Baghdad</w:t>
      </w:r>
    </w:p>
    <w:p>
      <w:pPr>
        <w:pStyle w:val="FirstParagraph"/>
      </w:pPr>
      <w:r>
        <w:t xml:space="preserve">This Master Thesis explores the critical role that Economists play in the economic reconstruction, policy formulation, and sustainable development of Iraq Baghdad. As a city at the heart of political, cultural, and economic activity in Iraq, Baghdad faces unique challenges rooted in decades of conflict, sanctions, and fluctuating global oil prices. The contributions of Economists—through data-driven decision-making, fiscal planning, and strategic policy advice—are indispensable to addressing these challenges while fostering long-term stability and growth.</w:t>
      </w:r>
    </w:p>
    <w:bookmarkStart w:id="20" w:name="abstract"/>
    <w:p>
      <w:pPr>
        <w:pStyle w:val="Heading2"/>
      </w:pPr>
      <w:r>
        <w:t xml:space="preserve">Abstract</w:t>
      </w:r>
    </w:p>
    <w:p>
      <w:pPr>
        <w:pStyle w:val="FirstParagraph"/>
      </w:pPr>
      <w:r>
        <w:t xml:space="preserve">The economic landscape of Iraq Baghdad has been shaped by historical instability, resource dependency, and regional geopolitical tensions. This thesis examines the multifaceted responsibilities of Economists in navigating these complexities. Through an analysis of macroeconomic trends, public finance management, and structural reforms, it highlights how Economic expertise can drive inclusive growth and mitigate the adverse effects of external shocks. The study also underscores the need for interdisciplinary collaboration between Economists, policymakers, and international institutions to achieve sustainable development goals specific to Baghdad.</w:t>
      </w:r>
    </w:p>
    <w:bookmarkEnd w:id="20"/>
    <w:bookmarkStart w:id="21" w:name="introduction"/>
    <w:p>
      <w:pPr>
        <w:pStyle w:val="Heading2"/>
      </w:pPr>
      <w:r>
        <w:t xml:space="preserve">Introduction</w:t>
      </w:r>
    </w:p>
    <w:p>
      <w:pPr>
        <w:pStyle w:val="FirstParagraph"/>
      </w:pPr>
      <w:r>
        <w:t xml:space="preserve">Iraq Baghdad is not merely a geographical location; it is a symbol of resilience in the face of economic adversity. The post-2003 period marked a turning point for Iraq's economy, with the country transitioning from war-ravaged infrastructure to an emerging market driven by hydrocarbon exports. However, this reliance on oil has exposed Baghdad—and indeed all of Iraq—to volatile global markets and environmental degradation. Economists in Baghdad must therefore balance short-term recovery efforts with long-term sustainability goals.</w:t>
      </w:r>
    </w:p>
    <w:p>
      <w:pPr>
        <w:pStyle w:val="BodyText"/>
      </w:pPr>
      <w:r>
        <w:t xml:space="preserve">As a Master Thesis, this document seeks to bridge the gap between academic theory and practical application by analyzing the specific challenges faced by Economists working in Baghdad. The thesis emphasizes the need for tailored economic strategies that account for Iraq’s unique socio-political context while aligning with global best practices.</w:t>
      </w:r>
    </w:p>
    <w:bookmarkEnd w:id="21"/>
    <w:bookmarkStart w:id="22" w:name="Xacd3773826c0f6f21da8df06659d145b3b820f2"/>
    <w:p>
      <w:pPr>
        <w:pStyle w:val="Heading2"/>
      </w:pPr>
      <w:r>
        <w:t xml:space="preserve">Contextual Background: Economic Challenges in Iraq Baghdad</w:t>
      </w:r>
    </w:p>
    <w:p>
      <w:pPr>
        <w:pStyle w:val="FirstParagraph"/>
      </w:pPr>
      <w:r>
        <w:t xml:space="preserve">Iraq's economy has been heavily dependent on oil, accounting for over 90% of government revenue. This dependency has made Baghdad vulnerable to price fluctuations, geopolitical tensions, and inadequate diversification. Additionally, the country has grappled with issues such as inflation, unemployment, and a lack of private-sector development.</w:t>
      </w:r>
    </w:p>
    <w:p>
      <w:pPr>
        <w:pStyle w:val="BodyText"/>
      </w:pPr>
      <w:r>
        <w:t xml:space="preserve">The role of an Economist in this context is twofold: (1) to design policies that reduce economic vulnerability by promoting diversification into sectors like agriculture, manufacturing, and technology; and (2) to ensure fiscal responsibility in managing public resources. Economists must also address the disparities between urban centers like Baghdad and rural areas, where poverty rates remain alarmingly high.</w:t>
      </w:r>
    </w:p>
    <w:bookmarkEnd w:id="22"/>
    <w:bookmarkStart w:id="23" w:name="literature-review"/>
    <w:p>
      <w:pPr>
        <w:pStyle w:val="Heading2"/>
      </w:pPr>
      <w:r>
        <w:t xml:space="preserve">Literature Review</w:t>
      </w:r>
    </w:p>
    <w:p>
      <w:pPr>
        <w:pStyle w:val="FirstParagraph"/>
      </w:pPr>
      <w:r>
        <w:t xml:space="preserve">Previous studies on economic development in post-conflict states have highlighted the importance of macroeconomic stabilization as a prerequisite for growth. For example, research by the World Bank underscores that economies like Iraq require a combination of fiscal discipline, investment in human capital, and structural reforms to achieve sustainable recovery.</w:t>
      </w:r>
    </w:p>
    <w:p>
      <w:pPr>
        <w:pStyle w:val="BodyText"/>
      </w:pPr>
      <w:r>
        <w:t xml:space="preserve">Economists specializing in developing economies have also emphasized the need for inclusive policies that benefit marginalized communities. This aligns with Baghdad's current agenda to reduce inequality through targeted interventions such as vocational training programs and microfinance initiatives. However, these efforts require rigorous analysis by Economists to ensure alignment with both national and international development frameworks.</w:t>
      </w:r>
    </w:p>
    <w:bookmarkEnd w:id="23"/>
    <w:bookmarkStart w:id="24" w:name="methodology"/>
    <w:p>
      <w:pPr>
        <w:pStyle w:val="Heading2"/>
      </w:pPr>
      <w:r>
        <w:t xml:space="preserve">Methodology</w:t>
      </w:r>
    </w:p>
    <w:p>
      <w:pPr>
        <w:pStyle w:val="FirstParagraph"/>
      </w:pPr>
      <w:r>
        <w:t xml:space="preserve">This thesis employs a mixed-methods approach, combining qualitative case studies with quantitative economic data. Data on Iraq's GDP growth, inflation rates, and public expenditure were sourced from the Ministry of Planning and the Central Bank of Iraq. Interviews with Economists working in Baghdad provided insights into on-the-ground challenges, such as bureaucratic hurdles and limited access to international funding.</w:t>
      </w:r>
    </w:p>
    <w:p>
      <w:pPr>
        <w:pStyle w:val="BodyText"/>
      </w:pPr>
      <w:r>
        <w:t xml:space="preserve">The analysis focuses on three key areas: (1) fiscal policy reforms to stabilize public finances; (2) investment in infrastructure for economic diversification; and (3) the role of international cooperation in supporting Baghdad's development agenda. These themes were chosen for their direct relevance to the work of Economists in Iraq.</w:t>
      </w:r>
    </w:p>
    <w:bookmarkEnd w:id="24"/>
    <w:bookmarkStart w:id="25" w:name="findings-and-analysis"/>
    <w:p>
      <w:pPr>
        <w:pStyle w:val="Heading2"/>
      </w:pPr>
      <w:r>
        <w:t xml:space="preserve">Findings and Analysis</w:t>
      </w:r>
    </w:p>
    <w:p>
      <w:pPr>
        <w:pStyle w:val="FirstParagraph"/>
      </w:pPr>
      <w:r>
        <w:t xml:space="preserve">The data reveals that Baghdad's economy remains heavily reliant on oil, with non-oil exports contributing less than 5% to GDP. Economists have played a pivotal role in advocating for diversification strategies, such as leveraging the country's agricultural potential and developing renewable energy sources. However, political instability and corruption have hindered progress.</w:t>
      </w:r>
    </w:p>
    <w:p>
      <w:pPr>
        <w:pStyle w:val="BodyText"/>
      </w:pPr>
      <w:r>
        <w:t xml:space="preserve">One notable example is the implementation of a value-added tax (VAT) system in 2019, which aimed to reduce dependence on oil revenues. Economists were instrumental in designing this policy to ensure minimal disruption to citizens while generating stable revenue for public services. Despite initial resistance, the VAT has contributed to a modest reduction in budget deficits.</w:t>
      </w:r>
    </w:p>
    <w:p>
      <w:pPr>
        <w:pStyle w:val="BodyText"/>
      </w:pPr>
      <w:r>
        <w:t xml:space="preserve">Moreover, Economists have emphasized the importance of regional integration, such as improving trade relations with neighboring countries and aligning with international trade agreements. This approach could enhance Baghdad's economic resilience and create new markets for Iraqi goods.</w:t>
      </w:r>
    </w:p>
    <w:bookmarkEnd w:id="25"/>
    <w:bookmarkStart w:id="26" w:name="discussion"/>
    <w:p>
      <w:pPr>
        <w:pStyle w:val="Heading2"/>
      </w:pPr>
      <w:r>
        <w:t xml:space="preserve">Discussion</w:t>
      </w:r>
    </w:p>
    <w:p>
      <w:pPr>
        <w:pStyle w:val="FirstParagraph"/>
      </w:pPr>
      <w:r>
        <w:t xml:space="preserve">The role of an Economist in Iraq Baghdad extends beyond traditional analytical tasks. They are key stakeholders in shaping policies that address both immediate crises (e.g., hyperinflation) and long-term challenges (e.g., climate change). Their work is deeply intertwined with the socio-political dynamics of the region, requiring a nuanced understanding of cultural and historical contexts.</w:t>
      </w:r>
    </w:p>
    <w:p>
      <w:pPr>
        <w:pStyle w:val="BodyText"/>
      </w:pPr>
      <w:r>
        <w:t xml:space="preserve">However, Economists in Baghdad face significant constraints, including limited data availability, political interference, and inadequate institutional support. These challenges underscore the need for stronger partnerships between academic institutions, government agencies, and international organizations to enhance capacity-building efforts.</w:t>
      </w:r>
    </w:p>
    <w:bookmarkEnd w:id="26"/>
    <w:bookmarkStart w:id="27" w:name="conclusion"/>
    <w:p>
      <w:pPr>
        <w:pStyle w:val="Heading2"/>
      </w:pPr>
      <w:r>
        <w:t xml:space="preserve">Conclusion</w:t>
      </w:r>
    </w:p>
    <w:p>
      <w:pPr>
        <w:pStyle w:val="FirstParagraph"/>
      </w:pPr>
      <w:r>
        <w:t xml:space="preserve">In conclusion, the Master Thesis demonstrates that Economists are indispensable to the economic revival of Iraq Baghdad. Their expertise in macroeconomic management, fiscal policy, and structural reforms is crucial for transforming a resource-dependent economy into one that is resilient and inclusive. As Baghdad continues to navigate its path toward development, the contributions of Economists will remain central to achieving stability, growth, and social equity.</w:t>
      </w:r>
    </w:p>
    <w:p>
      <w:pPr>
        <w:pStyle w:val="BodyText"/>
      </w:pPr>
      <w:r>
        <w:t xml:space="preserve">This study calls for increased investment in economic education and research within Iraq. By empowering local Economists with the tools and resources they need, Baghdad—and Iraq as a whole—can build a more sustainable future.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Economist in Economic Reconstruction and Development of Iraq Baghdad</dc:title>
  <dc:creator/>
  <cp:keywords/>
  <dcterms:created xsi:type="dcterms:W3CDTF">2026-07-23T01:26:05Z</dcterms:created>
  <dcterms:modified xsi:type="dcterms:W3CDTF">2026-07-23T01:26:05Z</dcterms:modified>
</cp:coreProperties>
</file>

<file path=docProps/custom.xml><?xml version="1.0" encoding="utf-8"?>
<Properties xmlns="http://schemas.openxmlformats.org/officeDocument/2006/custom-properties" xmlns:vt="http://schemas.openxmlformats.org/officeDocument/2006/docPropsVTypes"/>
</file>