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Japan's</w:t>
      </w:r>
      <w:r>
        <w:t xml:space="preserve"> </w:t>
      </w:r>
      <w:r>
        <w:t xml:space="preserve">Kyoto</w:t>
      </w:r>
    </w:p>
    <w:p>
      <w:pPr>
        <w:pStyle w:val="FirstParagraph"/>
      </w:pPr>
      <w:r>
        <w:t xml:space="preserve">```html</w:t>
      </w:r>
    </w:p>
    <w:bookmarkStart w:id="34" w:name="Xd0bbe130368cfa645d850c727612172ae43f4f3"/>
    <w:p>
      <w:pPr>
        <w:pStyle w:val="Heading1"/>
      </w:pPr>
      <w:r>
        <w:t xml:space="preserve">Master Thesis: The Role of an Economist in Japan's Kyoto</w:t>
      </w:r>
    </w:p>
    <w:bookmarkStart w:id="20" w:name="abstract"/>
    <w:p>
      <w:pPr>
        <w:pStyle w:val="Heading2"/>
      </w:pPr>
      <w:r>
        <w:t xml:space="preserve">Abstract</w:t>
      </w:r>
    </w:p>
    <w:p>
      <w:pPr>
        <w:pStyle w:val="FirstParagraph"/>
      </w:pPr>
      <w:r>
        <w:t xml:space="preserve">This Master Thesis explores the significance of the economist's role within Japan’s Kyoto Prefecture, a region historically and culturally distinct from Tokyo’s modern economic hubs. The study investigates how economic theories, policy frameworks, and local traditions intersect in Kyoto to shape its unique socio-economic landscape. By analyzing case studies of traditional industries, urban development projects, and sustainability initiatives in Kyoto, this thesis highlights the challenges and opportunities faced by economists operating in a region balancing historical preservation with contemporary growth. The research underscores the importance of contextualizing economic strategies within Japan’s cultural heritage to ensure long-term viability and community engagement.</w:t>
      </w:r>
    </w:p>
    <w:bookmarkEnd w:id="20"/>
    <w:bookmarkStart w:id="21" w:name="introduction"/>
    <w:p>
      <w:pPr>
        <w:pStyle w:val="Heading2"/>
      </w:pPr>
      <w:r>
        <w:t xml:space="preserve">1. Introduction</w:t>
      </w:r>
    </w:p>
    <w:p>
      <w:pPr>
        <w:pStyle w:val="FirstParagraph"/>
      </w:pPr>
      <w:r>
        <w:t xml:space="preserve">Kyoto, Japan’s former imperial capital, holds a unique position in the country’s economic and cultural fabric. While Tokyo dominates modern industrialization and technological innovation, Kyoto remains a symbol of Japan’s traditional values, artistic heritage, and sustainable practices. This Master Thesis examines how an economist can contribute to Kyoto’s development by addressing the tension between preserving its historical identity and fostering economic growth aligned with national goals. The study is particularly relevant given Kyoto’s role as a UNESCO World Heritage site and its status as a hub for cultural tourism, which presents both opportunities and challenges for local economic planning.</w:t>
      </w:r>
    </w:p>
    <w:bookmarkEnd w:id="21"/>
    <w:bookmarkStart w:id="24" w:name="economic-context-of-japans-kyoto"/>
    <w:p>
      <w:pPr>
        <w:pStyle w:val="Heading2"/>
      </w:pPr>
      <w:r>
        <w:t xml:space="preserve">2. Economic Context of Japan's Kyoto</w:t>
      </w:r>
    </w:p>
    <w:p>
      <w:pPr>
        <w:pStyle w:val="FirstParagraph"/>
      </w:pPr>
      <w:r>
        <w:t xml:space="preserve">Kyoto’s economy is characterized by its reliance on tourism, small-scale manufacturing (such as the Nishijin textile industry), and educational institutions. However, the region faces challenges such as aging populations, declining birth rates, and competition from other Japanese cities. An economist working in Kyoto must navigate these issues while respecting the city’s cultural heritage. For instance, economic policies promoting urban development must avoid compromising Kyoto’s historic districts like Gion or Arashiyama.</w:t>
      </w:r>
    </w:p>
    <w:bookmarkStart w:id="22" w:name="historical-economic-foundations"/>
    <w:p>
      <w:pPr>
        <w:pStyle w:val="Heading3"/>
      </w:pPr>
      <w:r>
        <w:t xml:space="preserve">2.1 Historical Economic Foundations</w:t>
      </w:r>
    </w:p>
    <w:p>
      <w:pPr>
        <w:pStyle w:val="FirstParagraph"/>
      </w:pPr>
      <w:r>
        <w:t xml:space="preserve">Kyoto’s economic history is deeply intertwined with its role as a center of learning and art during the Heian and Edo periods. The region’s traditional industries, such as lacquerware production and tea ceremonies, still influence its modern economy. An economist must consider how these historical practices can be integrated into contemporary models to create sustainable livelihoods.</w:t>
      </w:r>
    </w:p>
    <w:bookmarkEnd w:id="22"/>
    <w:bookmarkStart w:id="23" w:name="modernization-challenges"/>
    <w:p>
      <w:pPr>
        <w:pStyle w:val="Heading3"/>
      </w:pPr>
      <w:r>
        <w:t xml:space="preserve">2.2 Modernization Challenges</w:t>
      </w:r>
    </w:p>
    <w:p>
      <w:pPr>
        <w:pStyle w:val="FirstParagraph"/>
      </w:pPr>
      <w:r>
        <w:t xml:space="preserve">Kyoto’s economic planning requires a delicate balance between modernization and preservation. For example, the introduction of renewable energy projects or smart city technologies must align with Kyoto’s commitment to environmental sustainability and cultural integrity. Economists in this region often collaborate with local governments, NGOs, and historians to design policies that meet both economic and cultural objectives.</w:t>
      </w:r>
    </w:p>
    <w:bookmarkEnd w:id="23"/>
    <w:bookmarkEnd w:id="24"/>
    <w:bookmarkStart w:id="27" w:name="the-role-of-an-economist-in-kyoto"/>
    <w:p>
      <w:pPr>
        <w:pStyle w:val="Heading2"/>
      </w:pPr>
      <w:r>
        <w:t xml:space="preserve">3. The Role of an Economist in Kyoto</w:t>
      </w:r>
    </w:p>
    <w:p>
      <w:pPr>
        <w:pStyle w:val="FirstParagraph"/>
      </w:pPr>
      <w:r>
        <w:t xml:space="preserve">The role of an economist in Kyoto extends beyond conventional macroeconomic analysis. Given the city’s unique socio-cultural dynamics, economists must adopt interdisciplinary approaches that incorporate insights from anthropology, urban planning, and environmental science. This thesis argues that a successful economist in Kyoto is one who can translate complex economic theories into practical solutions tailored to local needs.</w:t>
      </w:r>
    </w:p>
    <w:bookmarkStart w:id="25" w:name="policy-development"/>
    <w:p>
      <w:pPr>
        <w:pStyle w:val="Heading3"/>
      </w:pPr>
      <w:r>
        <w:t xml:space="preserve">3.1 Policy Development</w:t>
      </w:r>
    </w:p>
    <w:p>
      <w:pPr>
        <w:pStyle w:val="FirstParagraph"/>
      </w:pPr>
      <w:r>
        <w:t xml:space="preserve">Economists in Kyoto play a critical role in shaping policies related to tourism management, heritage conservation, and small business support. For instance, they might analyze the economic impact of restricting vehicle access to historic areas or evaluate subsidies for traditional artisans transitioning to digital markets.</w:t>
      </w:r>
    </w:p>
    <w:bookmarkEnd w:id="25"/>
    <w:bookmarkStart w:id="26" w:name="education-and-research"/>
    <w:p>
      <w:pPr>
        <w:pStyle w:val="Heading3"/>
      </w:pPr>
      <w:r>
        <w:t xml:space="preserve">3.2 Education and Research</w:t>
      </w:r>
    </w:p>
    <w:p>
      <w:pPr>
        <w:pStyle w:val="FirstParagraph"/>
      </w:pPr>
      <w:r>
        <w:t xml:space="preserve">Kyoto is home to prestigious institutions like Kyoto University, which hosts research on regional economics and sustainable development. Economists in the region often contribute to academic programs, publish studies on Japan’s economic transitions, and mentor students interested in combining economic theory with cultural preservation.</w:t>
      </w:r>
    </w:p>
    <w:bookmarkEnd w:id="26"/>
    <w:bookmarkEnd w:id="27"/>
    <w:bookmarkStart w:id="30" w:name="case-studies"/>
    <w:p>
      <w:pPr>
        <w:pStyle w:val="Heading2"/>
      </w:pPr>
      <w:r>
        <w:t xml:space="preserve">4. Case Studies</w:t>
      </w:r>
    </w:p>
    <w:p>
      <w:pPr>
        <w:pStyle w:val="FirstParagraph"/>
      </w:pPr>
      <w:r>
        <w:t xml:space="preserve">This section presents two case studies illustrating the practical application of economic principles in Kyoto.</w:t>
      </w:r>
    </w:p>
    <w:bookmarkStart w:id="28" w:name="case-study-1-gions-tourism-economy"/>
    <w:p>
      <w:pPr>
        <w:pStyle w:val="Heading3"/>
      </w:pPr>
      <w:r>
        <w:t xml:space="preserve">4.1 Case Study 1: Gion’s Tourism Economy</w:t>
      </w:r>
    </w:p>
    <w:p>
      <w:pPr>
        <w:pStyle w:val="FirstParagraph"/>
      </w:pPr>
      <w:r>
        <w:t xml:space="preserve">Gion, Kyoto’s famous geisha district, exemplifies the challenges of managing tourism without over-commercialization. Economists have studied how to balance income generation for local businesses with the preservation of Gion’s cultural authenticity. Strategies include implementing seasonal entry fees and promoting off-peak travel through targeted marketing campaigns.</w:t>
      </w:r>
    </w:p>
    <w:bookmarkEnd w:id="28"/>
    <w:bookmarkStart w:id="29" w:name="case-study-2-nishijin-textile-industry"/>
    <w:p>
      <w:pPr>
        <w:pStyle w:val="Heading3"/>
      </w:pPr>
      <w:r>
        <w:t xml:space="preserve">4.2 Case Study 2: Nishijin Textile Industry</w:t>
      </w:r>
    </w:p>
    <w:p>
      <w:pPr>
        <w:pStyle w:val="FirstParagraph"/>
      </w:pPr>
      <w:r>
        <w:t xml:space="preserve">The Nishijin textile industry, a centuries-old craft, faces threats from globalization and automation. Economists have collaborated with artisans to create value-added products (e.g., luxury fabrics for international markets) and secure government grants to sustain traditional techniques while adapting to modern demands.</w:t>
      </w:r>
    </w:p>
    <w:bookmarkEnd w:id="29"/>
    <w:bookmarkEnd w:id="30"/>
    <w:bookmarkStart w:id="31" w:name="challenges-and-opportunities"/>
    <w:p>
      <w:pPr>
        <w:pStyle w:val="Heading2"/>
      </w:pPr>
      <w:r>
        <w:t xml:space="preserve">5. Challenges and Opportunities</w:t>
      </w:r>
    </w:p>
    <w:p>
      <w:pPr>
        <w:pStyle w:val="FirstParagraph"/>
      </w:pPr>
      <w:r>
        <w:t xml:space="preserve">While Kyoto offers rich opportunities for economic innovation, it also presents significant challenges. Economists must address issues such as demographic decline, the need for green infrastructure, and resistance to change among local communities. However, Kyoto’s strong cultural identity provides a unique advantage in attracting niche markets interested in authenticity and sustainability.</w:t>
      </w:r>
    </w:p>
    <w:bookmarkEnd w:id="31"/>
    <w:bookmarkStart w:id="32" w:name="conclusion"/>
    <w:p>
      <w:pPr>
        <w:pStyle w:val="Heading2"/>
      </w:pPr>
      <w:r>
        <w:t xml:space="preserve">6. Conclusion</w:t>
      </w:r>
    </w:p>
    <w:p>
      <w:pPr>
        <w:pStyle w:val="FirstParagraph"/>
      </w:pPr>
      <w:r>
        <w:t xml:space="preserve">This Master Thesis highlights the indispensable role of economists in shaping Kyoto’s future within Japan’s broader economic context. By harmonizing traditional values with modern economic strategies, economists can ensure that Kyoto remains a vibrant, sustainable region capable of contributing to both national and global goals. For students pursuing careers as economists in Japan’s Kyoto, this study serves as a foundation for understanding the complexities of regional development in culturally rich environments.</w:t>
      </w:r>
    </w:p>
    <w:bookmarkEnd w:id="32"/>
    <w:bookmarkStart w:id="33" w:name="references"/>
    <w:p>
      <w:pPr>
        <w:pStyle w:val="Heading2"/>
      </w:pPr>
      <w:r>
        <w:t xml:space="preserve">References</w:t>
      </w:r>
    </w:p>
    <w:p>
      <w:pPr>
        <w:pStyle w:val="FirstParagraph"/>
      </w:pPr>
      <w:r>
        <w:t xml:space="preserve">[Include citations to academic sources, government reports, and case studies relevant to Kyoto’s economy and cultural preservation efforts.]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Japan's Kyoto</dc:title>
  <dc:creator/>
  <dc:language>en</dc:language>
  <cp:keywords/>
  <dcterms:created xsi:type="dcterms:W3CDTF">2026-07-23T17:14:04Z</dcterms:created>
  <dcterms:modified xsi:type="dcterms:W3CDTF">2026-07-23T17:14:04Z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