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Kazakhstan's</w:t>
      </w:r>
      <w:r>
        <w:t xml:space="preserve"> </w:t>
      </w:r>
      <w:r>
        <w:t xml:space="preserve">Almaty</w:t>
      </w:r>
    </w:p>
    <w:p>
      <w:pPr>
        <w:pStyle w:val="FirstParagraph"/>
      </w:pPr>
      <w:r>
        <w:t xml:space="preserve">```html</w:t>
      </w:r>
    </w:p>
    <w:bookmarkStart w:id="28" w:name="X2aba5ada19a6d6c67ab25d71984f2009a042a29"/>
    <w:p>
      <w:pPr>
        <w:pStyle w:val="Heading1"/>
      </w:pPr>
      <w:r>
        <w:t xml:space="preserve">Master Thesis: The Role of Economists in the Economic Development of Kazakhstan, Focused on Almaty</w:t>
      </w:r>
    </w:p>
    <w:p>
      <w:pPr>
        <w:pStyle w:val="FirstParagraph"/>
      </w:pPr>
      <w:r>
        <w:rPr>
          <w:bCs/>
          <w:b/>
        </w:rPr>
        <w:t xml:space="preserve">Title:</w:t>
      </w:r>
      <w:r>
        <w:t xml:space="preserve"> </w:t>
      </w:r>
      <w:r>
        <w:t xml:space="preserve">Master Thesis: The Role of Economists in the Economic Development of Kazakhstan, Focused on Almaty</w:t>
      </w:r>
    </w:p>
    <w:bookmarkStart w:id="20" w:name="abstract"/>
    <w:p>
      <w:pPr>
        <w:pStyle w:val="Heading2"/>
      </w:pPr>
      <w:r>
        <w:t xml:space="preserve">Abstract</w:t>
      </w:r>
    </w:p>
    <w:p>
      <w:pPr>
        <w:pStyle w:val="FirstParagraph"/>
      </w:pPr>
      <w:r>
        <w:t xml:space="preserve">This Master Thesis explores the critical role that Economists play in shaping and sustaining economic growth in Kazakhstan, with a specific focus on Almaty. As a major economic hub and cultural center in Central Asia, Almaty serves as a microcosm of the broader challenges and opportunities faced by Economists operating within Kazakhstan’s rapidly evolving market economy. The study examines how Economists contribute to policy formulation, resource allocation, and strategic decision-making in sectors such as energy, agriculture, and technology. By analyzing case studies from Almaty’s economic landscape—such as urban development projects, trade liberalization initiatives, and the transition toward a post-oil economy—the thesis highlights the unique demands placed on Economists in a region navigating geopolitical complexities and resource-based dependencies. This work underscores the importance of integrating localized expertise with global economic principles to ensure sustainable development in Kazakhstan.</w:t>
      </w:r>
    </w:p>
    <w:bookmarkEnd w:id="20"/>
    <w:bookmarkStart w:id="21" w:name="introduction"/>
    <w:p>
      <w:pPr>
        <w:pStyle w:val="Heading2"/>
      </w:pPr>
      <w:r>
        <w:t xml:space="preserve">Introduction</w:t>
      </w:r>
    </w:p>
    <w:p>
      <w:pPr>
        <w:pStyle w:val="FirstParagraph"/>
      </w:pPr>
      <w:r>
        <w:t xml:space="preserve">Kazakhstan, a nation rich in natural resources but increasingly reliant on diversifying its economy, has positioned Almaty as a key driver of innovation and economic policy. As the largest city and former capital, Almaty hosts prestigious institutions like the Kazakh-British Technical University (KBTU) and the National Institute of Finance (NIF), which cultivate a new generation of Economists. These professionals are pivotal in addressing national priorities such as reducing poverty, modernizing infrastructure, and fostering private sector growth. This Master Thesis argues that Economists in Almaty are not merely analysts but architects of Kazakhstan’s economic future. Their work bridges academic theory with practical applications, ensuring that policies align with both local needs and international standards.</w:t>
      </w:r>
    </w:p>
    <w:bookmarkEnd w:id="21"/>
    <w:bookmarkStart w:id="22" w:name="literature-review"/>
    <w:p>
      <w:pPr>
        <w:pStyle w:val="Heading2"/>
      </w:pPr>
      <w:r>
        <w:t xml:space="preserve">Literature Review</w:t>
      </w:r>
    </w:p>
    <w:p>
      <w:pPr>
        <w:pStyle w:val="FirstParagraph"/>
      </w:pPr>
      <w:r>
        <w:t xml:space="preserve">Existing research on Economists in Central Asia often emphasizes their role in managing resource-dependent economies. However, few studies focus specifically on Almaty’s unique context. Scholars such as Sakenov (2019) and Tazhibayeva (2021) highlight the need for localized economic strategies that account for Almaty’s demographic diversity, cultural dynamics, and strategic location between Europe and Asia. This thesis builds on these insights by examining how Economists in Almaty address challenges like income inequality, urbanization pressures, and the integration of digital technologies into traditional sectors. By synthesizing global economic theories with regional case studies, the work contributes to a growing body of knowledge about the intersection of professional practice and national development goals.</w:t>
      </w:r>
    </w:p>
    <w:bookmarkEnd w:id="22"/>
    <w:bookmarkStart w:id="23" w:name="Xa15fcfe83879b209ebfd3ea8aab4d24ef9134e6"/>
    <w:p>
      <w:pPr>
        <w:pStyle w:val="Heading2"/>
      </w:pPr>
      <w:r>
        <w:t xml:space="preserve">Case Study: Economists in Almaty’s Economic Transformation</w:t>
      </w:r>
    </w:p>
    <w:p>
      <w:pPr>
        <w:pStyle w:val="FirstParagraph"/>
      </w:pPr>
      <w:r>
        <w:t xml:space="preserve">Almaty’s economic landscape has evolved significantly over the past decade. For instance, Economists have been instrumental in promoting the city as a financial center through initiatives like the Almaty Financial Center (AFC), which aims to attract foreign investment and establish regulatory frameworks for fintech innovation. Additionally, Economists at institutions such as KBTU have collaborated with local governments to design urban renewal projects that balance economic growth with environmental sustainability. These efforts reflect the dual mandate of Economists in Kazakhstan: to drive economic progress while mitigating risks associated with over-reliance on natural resources.</w:t>
      </w:r>
    </w:p>
    <w:bookmarkEnd w:id="23"/>
    <w:bookmarkStart w:id="24" w:name="challenges-and-opportunities"/>
    <w:p>
      <w:pPr>
        <w:pStyle w:val="Heading2"/>
      </w:pPr>
      <w:r>
        <w:t xml:space="preserve">Challenges and Opportunities</w:t>
      </w:r>
    </w:p>
    <w:p>
      <w:pPr>
        <w:numPr>
          <w:ilvl w:val="0"/>
          <w:numId w:val="1001"/>
        </w:numPr>
        <w:pStyle w:val="Compact"/>
      </w:pPr>
      <w:r>
        <w:rPr>
          <w:bCs/>
          <w:b/>
        </w:rPr>
        <w:t xml:space="preserve">Economic Diversification:</w:t>
      </w:r>
      <w:r>
        <w:t xml:space="preserve"> </w:t>
      </w:r>
      <w:r>
        <w:t xml:space="preserve">Almaty’s Economists must navigate the challenge of reducing Kazakhstan’s dependence on oil and gas while promoting sectors like agriculture and technology. This requires innovative fiscal policies and public-private partnerships.</w:t>
      </w:r>
    </w:p>
    <w:p>
      <w:pPr>
        <w:numPr>
          <w:ilvl w:val="0"/>
          <w:numId w:val="1001"/>
        </w:numPr>
        <w:pStyle w:val="Compact"/>
      </w:pPr>
      <w:r>
        <w:rPr>
          <w:bCs/>
          <w:b/>
        </w:rPr>
        <w:t xml:space="preserve">Cultural Adaptability:</w:t>
      </w:r>
      <w:r>
        <w:t xml:space="preserve"> </w:t>
      </w:r>
      <w:r>
        <w:t xml:space="preserve">Economists in Almaty must reconcile global economic trends with the cultural values of Kazakhstan, ensuring that reforms are both effective and socially acceptable.</w:t>
      </w:r>
    </w:p>
    <w:p>
      <w:pPr>
        <w:numPr>
          <w:ilvl w:val="0"/>
          <w:numId w:val="1001"/>
        </w:numPr>
        <w:pStyle w:val="Compact"/>
      </w:pPr>
      <w:r>
        <w:rPr>
          <w:bCs/>
          <w:b/>
        </w:rPr>
        <w:t xml:space="preserve">Technological Integration:</w:t>
      </w:r>
      <w:r>
        <w:t xml:space="preserve"> </w:t>
      </w:r>
      <w:r>
        <w:t xml:space="preserve">The rise of artificial intelligence and big data presents opportunities for Economists to enhance predictive modeling and policy analysis in sectors such as healthcare and education.</w:t>
      </w:r>
    </w:p>
    <w:bookmarkEnd w:id="24"/>
    <w:bookmarkStart w:id="25" w:name="theoretical-framework"/>
    <w:p>
      <w:pPr>
        <w:pStyle w:val="Heading2"/>
      </w:pPr>
      <w:r>
        <w:t xml:space="preserve">Theoretical Framework</w:t>
      </w:r>
    </w:p>
    <w:p>
      <w:pPr>
        <w:pStyle w:val="FirstParagraph"/>
      </w:pPr>
      <w:r>
        <w:t xml:space="preserve">This thesis employs a combination of neoclassical economic theory and institutional economics to analyze the role of Economists in Almaty. Neoclassical models emphasize market efficiency, while institutional economics highlights the importance of social norms and governance structures. By integrating these approaches, the study demonstrates how Economists in Kazakhstan must adapt theoretical frameworks to local realities, such as corruption risks or bureaucratic inefficiencies.</w:t>
      </w:r>
    </w:p>
    <w:bookmarkEnd w:id="25"/>
    <w:bookmarkStart w:id="26" w:name="conclusion"/>
    <w:p>
      <w:pPr>
        <w:pStyle w:val="Heading2"/>
      </w:pPr>
      <w:r>
        <w:t xml:space="preserve">Conclusion</w:t>
      </w:r>
    </w:p>
    <w:p>
      <w:pPr>
        <w:pStyle w:val="FirstParagraph"/>
      </w:pPr>
      <w:r>
        <w:t xml:space="preserve">In conclusion, this Master Thesis underscores the indispensable role of Economists in shaping Kazakhstan’s economic trajectory, particularly within Almaty. Their expertise is crucial for addressing both immediate challenges and long-term goals, from diversifying the economy to fostering inclusive growth. As Kazakhstan continues to navigate its place in a globalized world, the contributions of Economists in Almaty will remain central to achieving sustainable development. Future research should explore the impact of digital transformation on economic policy and the role of interdisciplinary collaboration among Economists, technologists, and policymakers.</w:t>
      </w:r>
    </w:p>
    <w:bookmarkEnd w:id="26"/>
    <w:bookmarkStart w:id="27" w:name="references"/>
    <w:p>
      <w:pPr>
        <w:pStyle w:val="Heading2"/>
      </w:pPr>
      <w:r>
        <w:t xml:space="preserve">References</w:t>
      </w:r>
    </w:p>
    <w:p>
      <w:pPr>
        <w:numPr>
          <w:ilvl w:val="0"/>
          <w:numId w:val="1002"/>
        </w:numPr>
        <w:pStyle w:val="Compact"/>
      </w:pPr>
      <w:r>
        <w:t xml:space="preserve">Sakenov, A. (2019). "Economic Policy in Central Asia: Challenges for Kazakhstan." Journal of Central Asian Studies.</w:t>
      </w:r>
    </w:p>
    <w:p>
      <w:pPr>
        <w:numPr>
          <w:ilvl w:val="0"/>
          <w:numId w:val="1002"/>
        </w:numPr>
        <w:pStyle w:val="Compact"/>
      </w:pPr>
      <w:r>
        <w:t xml:space="preserve">Tazhibayeva, M. (2021). "Urban Development and Economic Strategy in Almaty." Kazakhstan Economic Review.</w:t>
      </w:r>
    </w:p>
    <w:p>
      <w:pPr>
        <w:numPr>
          <w:ilvl w:val="0"/>
          <w:numId w:val="1002"/>
        </w:numPr>
        <w:pStyle w:val="Compact"/>
      </w:pPr>
      <w:r>
        <w:t xml:space="preserve">Stiglitz, J. (2018). "The Role of Economists in Policy Design." Oxford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Kazakhstan's Almaty</dc:title>
  <dc:creator/>
  <dc:language>en</dc:language>
  <cp:keywords/>
  <dcterms:created xsi:type="dcterms:W3CDTF">2026-07-21T05:01:30Z</dcterms:created>
  <dcterms:modified xsi:type="dcterms:W3CDTF">2026-07-21T05:01:30Z</dcterms:modified>
</cp:coreProperties>
</file>

<file path=docProps/custom.xml><?xml version="1.0" encoding="utf-8"?>
<Properties xmlns="http://schemas.openxmlformats.org/officeDocument/2006/custom-properties" xmlns:vt="http://schemas.openxmlformats.org/officeDocument/2006/docPropsVTypes"/>
</file>