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Shaping</w:t>
      </w:r>
      <w:r>
        <w:t xml:space="preserve"> </w:t>
      </w:r>
      <w:r>
        <w:t xml:space="preserve">Economic</w:t>
      </w:r>
      <w:r>
        <w:t xml:space="preserve"> </w:t>
      </w:r>
      <w:r>
        <w:t xml:space="preserve">Policy</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30" w:name="X411bf0bdedf8a137ba39270b7851c9b5fe6f47d"/>
    <w:p>
      <w:pPr>
        <w:pStyle w:val="Heading1"/>
      </w:pPr>
      <w:r>
        <w:t xml:space="preserve">Master Thesis: The Role of Economists in Shaping Economic Policy in Kenya, Nairobi</w:t>
      </w:r>
    </w:p>
    <w:bookmarkStart w:id="20" w:name="abstract"/>
    <w:p>
      <w:pPr>
        <w:pStyle w:val="Heading2"/>
      </w:pPr>
      <w:r>
        <w:t xml:space="preserve">Abstract</w:t>
      </w:r>
    </w:p>
    <w:p>
      <w:pPr>
        <w:pStyle w:val="FirstParagraph"/>
      </w:pPr>
      <w:r>
        <w:t xml:space="preserve">This Master Thesis explores the critical role of economists in driving economic development and policy formulation within the context of Kenya, with a focus on Nairobi. As the capital and economic hub of Kenya, Nairobi serves as a microcosm for analyzing macroeconomic trends, social inequalities, and sustainable growth strategies. The thesis examines how economists contribute to addressing challenges such as poverty, unemployment, and inequality through evidence-based policymaking. It further highlights the unique responsibilities of economists in Nairobi’s dynamic urban environment and their influence on national economic strategies.</w:t>
      </w:r>
    </w:p>
    <w:bookmarkEnd w:id="20"/>
    <w:bookmarkStart w:id="21" w:name="introduction"/>
    <w:p>
      <w:pPr>
        <w:pStyle w:val="Heading2"/>
      </w:pPr>
      <w:r>
        <w:t xml:space="preserve">Introduction</w:t>
      </w:r>
    </w:p>
    <w:p>
      <w:pPr>
        <w:pStyle w:val="FirstParagraph"/>
      </w:pPr>
      <w:r>
        <w:t xml:space="preserve">Nairobi, the capital of Kenya, is not only a political center but also a financial and commercial hub that shapes the country’s economic trajectory. As Kenya transitions from a low-income to an upper-middle-income economy, the role of economists in Nairobi has become increasingly vital. This thesis investigates how economists in Nairobi contribute to national economic policy, address regional disparities, and support sustainable development goals (SDGs). The study emphasizes the interplay between theoretical economic principles and practical policymaking in Kenya’s context.</w:t>
      </w:r>
    </w:p>
    <w:bookmarkEnd w:id="21"/>
    <w:bookmarkStart w:id="22" w:name="methodology"/>
    <w:p>
      <w:pPr>
        <w:pStyle w:val="Heading2"/>
      </w:pPr>
      <w:r>
        <w:t xml:space="preserve">Methodology</w:t>
      </w:r>
    </w:p>
    <w:p>
      <w:pPr>
        <w:pStyle w:val="FirstParagraph"/>
      </w:pPr>
      <w:r>
        <w:t xml:space="preserve">This research employs a qualitative approach, combining literature reviews, case studies of economic policies in Nairobi, and interviews with economists working in public and private sectors. Data is gathered from government publications (e.g., Kenya National Bureau of Statistics), academic journals, and reports by international organizations such as the World Bank. The study also analyzes secondary data on Nairobi’s economic performance over the past decade to identify trends influenced by economist-driven policies.</w:t>
      </w:r>
    </w:p>
    <w:bookmarkEnd w:id="22"/>
    <w:bookmarkStart w:id="23" w:name="role-of-economists-in-policy-formulation"/>
    <w:p>
      <w:pPr>
        <w:pStyle w:val="Heading2"/>
      </w:pPr>
      <w:r>
        <w:t xml:space="preserve">Role of Economists in Policy Formulation</w:t>
      </w:r>
    </w:p>
    <w:p>
      <w:pPr>
        <w:pStyle w:val="FirstParagraph"/>
      </w:pPr>
      <w:r>
        <w:t xml:space="preserve">Economists in Nairobi play a pivotal role in shaping Kenya’s macroeconomic policies, including fiscal and monetary strategies. Their work involves forecasting economic trends, evaluating the impact of taxation reforms, and advising on public spending priorities. For instance, during Kenya’s 2010 economic crisis, economists in Nairobi advocated for structural adjustments that prioritized debt sustainability while preserving social safety nets. This highlights their dual responsibility to balance growth with equity.</w:t>
      </w:r>
    </w:p>
    <w:p>
      <w:pPr>
        <w:numPr>
          <w:ilvl w:val="0"/>
          <w:numId w:val="1001"/>
        </w:numPr>
        <w:pStyle w:val="Compact"/>
      </w:pPr>
      <w:r>
        <w:t xml:space="preserve">Designing poverty alleviation programs</w:t>
      </w:r>
    </w:p>
    <w:p>
      <w:pPr>
        <w:numPr>
          <w:ilvl w:val="0"/>
          <w:numId w:val="1001"/>
        </w:numPr>
        <w:pStyle w:val="Compact"/>
      </w:pPr>
      <w:r>
        <w:t xml:space="preserve">Analyzing labor market dynamics</w:t>
      </w:r>
    </w:p>
    <w:p>
      <w:pPr>
        <w:numPr>
          <w:ilvl w:val="0"/>
          <w:numId w:val="1001"/>
        </w:numPr>
        <w:pStyle w:val="Compact"/>
      </w:pPr>
      <w:r>
        <w:t xml:space="preserve">Assessing the impact of trade policies on local industries</w:t>
      </w:r>
    </w:p>
    <w:bookmarkEnd w:id="23"/>
    <w:bookmarkStart w:id="24" w:name="economic-analysis-for-sustainable-growth"/>
    <w:p>
      <w:pPr>
        <w:pStyle w:val="Heading2"/>
      </w:pPr>
      <w:r>
        <w:t xml:space="preserve">Economic Analysis for Sustainable Growth</w:t>
      </w:r>
    </w:p>
    <w:p>
      <w:pPr>
        <w:pStyle w:val="FirstParagraph"/>
      </w:pPr>
      <w:r>
        <w:t xml:space="preserve">Nairobi’s economists are instrumental in promoting sustainable growth, particularly in sectors like agriculture, technology, and renewable energy. For example, recent studies by Nairobi-based economists have emphasized the need to invest in green infrastructure to mitigate climate change impacts on Kenya’s economy. These insights inform policies such as the National Climate Change Action Plan (2018), which aligns with SDG 7 (affordable and clean energy) and SDG 13 (climate action).</w:t>
      </w:r>
    </w:p>
    <w:p>
      <w:pPr>
        <w:pStyle w:val="BodyText"/>
      </w:pPr>
      <w:r>
        <w:t xml:space="preserve">Economists also contribute to innovation-driven growth by analyzing the startup ecosystem in Nairobi’s Silicon Savannah. Their research on digital economy trends has influenced government investments in tech incubators and e-governance platforms, fostering Kenya’s position as a regional tech leader.</w:t>
      </w:r>
    </w:p>
    <w:bookmarkEnd w:id="24"/>
    <w:bookmarkStart w:id="25" w:name="addressing-social-inequality"/>
    <w:p>
      <w:pPr>
        <w:pStyle w:val="Heading2"/>
      </w:pPr>
      <w:r>
        <w:t xml:space="preserve">Addressing Social Inequality</w:t>
      </w:r>
    </w:p>
    <w:p>
      <w:pPr>
        <w:pStyle w:val="FirstParagraph"/>
      </w:pPr>
      <w:r>
        <w:t xml:space="preserve">Social inequality remains a persistent challenge in Kenya, with Nairobi experiencing stark disparities between affluent neighborhoods and informal settlements. Economists in the city conduct studies on income distribution, access to education, and healthcare affordability. Their findings have directly influenced policies such as the Kenya Vision 2030 initiative, which prioritizes inclusive growth through targeted interventions like vocational training programs for youth in marginalized communities.</w:t>
      </w:r>
    </w:p>
    <w:p>
      <w:pPr>
        <w:pStyle w:val="BodyText"/>
      </w:pPr>
      <w:r>
        <w:t xml:space="preserve">Additionally, economists collaborate with non-governmental organizations (NGOs) to design microfinance schemes and conditional cash transfer programs that empower low-income households. These efforts reflect the ethical dimension of economic research, where data-driven solutions aim to bridge societal divides.</w:t>
      </w:r>
    </w:p>
    <w:bookmarkEnd w:id="25"/>
    <w:bookmarkStart w:id="26" w:name="X262567d22e946b1f1c8ffde802380ba30a93b0b"/>
    <w:p>
      <w:pPr>
        <w:pStyle w:val="Heading2"/>
      </w:pPr>
      <w:r>
        <w:t xml:space="preserve">Challenges Faced by Economists in Nairobi</w:t>
      </w:r>
    </w:p>
    <w:p>
      <w:pPr>
        <w:pStyle w:val="FirstParagraph"/>
      </w:pPr>
      <w:r>
        <w:t xml:space="preserve">Despite their contributions, economists in Nairobi face unique challenges. Data reliability remains a hurdle, as inconsistent reporting from local governments complicates policy analysis. Political interference in economic decision-making also poses risks to evidence-based governance. For example, the delayed implementation of tax reforms on luxury goods has been attributed to lobbying by influential business groups in Nairobi.</w:t>
      </w:r>
    </w:p>
    <w:p>
      <w:pPr>
        <w:pStyle w:val="BodyText"/>
      </w:pPr>
      <w:r>
        <w:t xml:space="preserve">Moreover, the rapid urbanization of Nairobi has created new economic complexities, such as housing shortages and traffic congestion, which require interdisciplinary approaches beyond traditional economics. Economists must now collaborate with urban planners and environmental scientists to develop holistic solutions.</w:t>
      </w:r>
    </w:p>
    <w:bookmarkEnd w:id="26"/>
    <w:bookmarkStart w:id="27" w:name="recommendations"/>
    <w:p>
      <w:pPr>
        <w:pStyle w:val="Heading2"/>
      </w:pPr>
      <w:r>
        <w:t xml:space="preserve">Recommendations</w:t>
      </w:r>
    </w:p>
    <w:p>
      <w:pPr>
        <w:pStyle w:val="FirstParagraph"/>
      </w:pPr>
      <w:r>
        <w:t xml:space="preserve">To enhance the impact of economists in Nairobi, this thesis recommends:</w:t>
      </w:r>
    </w:p>
    <w:p>
      <w:pPr>
        <w:numPr>
          <w:ilvl w:val="0"/>
          <w:numId w:val="1002"/>
        </w:numPr>
        <w:pStyle w:val="Compact"/>
      </w:pPr>
      <w:r>
        <w:t xml:space="preserve">Investing in data infrastructure to improve policy accuracy.</w:t>
      </w:r>
    </w:p>
    <w:p>
      <w:pPr>
        <w:numPr>
          <w:ilvl w:val="0"/>
          <w:numId w:val="1002"/>
        </w:numPr>
        <w:pStyle w:val="Compact"/>
      </w:pPr>
      <w:r>
        <w:t xml:space="preserve">Encouraging interdisciplinary collaboration between economists and other professionals.</w:t>
      </w:r>
    </w:p>
    <w:p>
      <w:pPr>
        <w:numPr>
          <w:ilvl w:val="0"/>
          <w:numId w:val="1002"/>
        </w:numPr>
        <w:pStyle w:val="Compact"/>
      </w:pPr>
      <w:r>
        <w:t xml:space="preserve">Promoting transparency in economic policymaking to reduce political bias.</w:t>
      </w:r>
    </w:p>
    <w:p>
      <w:pPr>
        <w:numPr>
          <w:ilvl w:val="0"/>
          <w:numId w:val="1002"/>
        </w:numPr>
        <w:pStyle w:val="Compact"/>
      </w:pPr>
      <w:r>
        <w:t xml:space="preserve">Supporting capacity-building programs for young economists in Kenya.</w:t>
      </w:r>
    </w:p>
    <w:bookmarkEnd w:id="27"/>
    <w:bookmarkStart w:id="28" w:name="conclusion"/>
    <w:p>
      <w:pPr>
        <w:pStyle w:val="Heading2"/>
      </w:pPr>
      <w:r>
        <w:t xml:space="preserve">Conclusion</w:t>
      </w:r>
    </w:p>
    <w:p>
      <w:pPr>
        <w:pStyle w:val="FirstParagraph"/>
      </w:pPr>
      <w:r>
        <w:t xml:space="preserve">The Master Thesis underscores the indispensable role of economists in Nairobi as agents of change within Kenya’s economy. Their expertise not only informs national policies but also addresses localized challenges such as inequality, climate vulnerability, and urbanization pressures. As Nairobi continues to evolve, the contributions of economists will remain central to achieving sustainable and inclusive growth for Kenya.</w:t>
      </w:r>
    </w:p>
    <w:bookmarkEnd w:id="28"/>
    <w:bookmarkStart w:id="29" w:name="references"/>
    <w:p>
      <w:pPr>
        <w:pStyle w:val="Heading2"/>
      </w:pPr>
      <w:r>
        <w:t xml:space="preserve">References</w:t>
      </w:r>
    </w:p>
    <w:p>
      <w:pPr>
        <w:pStyle w:val="FirstParagraph"/>
      </w:pPr>
      <w:r>
        <w:rPr>
          <w:iCs/>
          <w:i/>
        </w:rPr>
        <w:t xml:space="preserve">Kenya National Bureau of Statistics (KNBS).</w:t>
      </w:r>
      <w:r>
        <w:t xml:space="preserve"> </w:t>
      </w:r>
      <w:r>
        <w:t xml:space="preserve">(2023). *Kenya Economic Survey*. Nairobi: KNBS.</w:t>
      </w:r>
      <w:r>
        <w:br/>
      </w:r>
      <w:r>
        <w:rPr>
          <w:iCs/>
          <w:i/>
        </w:rPr>
        <w:t xml:space="preserve">World Bank.</w:t>
      </w:r>
      <w:r>
        <w:t xml:space="preserve"> </w:t>
      </w:r>
      <w:r>
        <w:t xml:space="preserve">(2019). *Kenya Economic Update: Building Resilience in a Changing World*. Washington, D.C.: World Bank.</w:t>
      </w:r>
      <w:r>
        <w:br/>
      </w:r>
      <w:r>
        <w:rPr>
          <w:iCs/>
          <w:i/>
        </w:rPr>
        <w:t xml:space="preserve">Mwaura, J. K., &amp; Obura, M. A.</w:t>
      </w:r>
      <w:r>
        <w:t xml:space="preserve"> </w:t>
      </w:r>
      <w:r>
        <w:t xml:space="preserve">(2021). *Economic Policy and Development in Kenya*. Nairobi: East African Publishers.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Economists in Shaping Economic Policy in Kenya, Nairobi</dc:title>
  <dc:creator/>
  <dc:language>en</dc:language>
  <cp:keywords/>
  <dcterms:created xsi:type="dcterms:W3CDTF">2026-07-21T06:56:09Z</dcterms:created>
  <dcterms:modified xsi:type="dcterms:W3CDTF">2026-07-21T06:56:09Z</dcterms:modified>
</cp:coreProperties>
</file>

<file path=docProps/custom.xml><?xml version="1.0" encoding="utf-8"?>
<Properties xmlns="http://schemas.openxmlformats.org/officeDocument/2006/custom-properties" xmlns:vt="http://schemas.openxmlformats.org/officeDocument/2006/docPropsVTypes"/>
</file>