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Myanmar</w:t>
      </w:r>
      <w:r>
        <w:t xml:space="preserve"> </w:t>
      </w:r>
      <w:r>
        <w:t xml:space="preserve">Yangon's</w:t>
      </w:r>
      <w:r>
        <w:t xml:space="preserve"> </w:t>
      </w:r>
      <w:r>
        <w:t xml:space="preserve">Economic</w:t>
      </w:r>
      <w:r>
        <w:t xml:space="preserve"> </w:t>
      </w:r>
      <w:r>
        <w:t xml:space="preserve">Development</w:t>
      </w:r>
    </w:p>
    <w:p>
      <w:pPr>
        <w:pStyle w:val="FirstParagraph"/>
      </w:pPr>
      <w:r>
        <w:t xml:space="preserve">```html</w:t>
      </w:r>
    </w:p>
    <w:bookmarkStart w:id="29" w:name="X5d785e6ff9ef0d4e0e55f3a57d9e21aa26ef9cb"/>
    <w:p>
      <w:pPr>
        <w:pStyle w:val="Heading1"/>
      </w:pPr>
      <w:r>
        <w:t xml:space="preserve">Master Thesis: The Role of Economists in Shaping Myanmar Yangon's Economic Development</w:t>
      </w:r>
    </w:p>
    <w:bookmarkStart w:id="20" w:name="abstract"/>
    <w:p>
      <w:pPr>
        <w:pStyle w:val="Heading2"/>
      </w:pPr>
      <w:r>
        <w:t xml:space="preserve">Abstract</w:t>
      </w:r>
    </w:p>
    <w:p>
      <w:pPr>
        <w:pStyle w:val="FirstParagraph"/>
      </w:pPr>
      <w:r>
        <w:t xml:space="preserve">This Master Thesis explores the critical role of economists in driving sustainable economic growth and policy formulation in Myanmar’s capital, Yangon. Focusing on the unique socio-economic context of Yangon, this study examines how economists can address challenges such as post-coup instability, infrastructure gaps, and trade dynamics while aligning with national development goals. By analyzing case studies and existing policies, this thesis emphasizes the necessity of integrating economic expertise into urban planning and governance to foster resilience in Myanmar’s rapidly evolving economy.</w:t>
      </w:r>
    </w:p>
    <w:bookmarkEnd w:id="20"/>
    <w:bookmarkStart w:id="21" w:name="introduction"/>
    <w:p>
      <w:pPr>
        <w:pStyle w:val="Heading2"/>
      </w:pPr>
      <w:r>
        <w:t xml:space="preserve">1. Introduction</w:t>
      </w:r>
    </w:p>
    <w:p>
      <w:pPr>
        <w:pStyle w:val="FirstParagraph"/>
      </w:pPr>
      <w:r>
        <w:t xml:space="preserve">Myanmar Yangon, as the country’s largest city and economic hub, faces a complex interplay of opportunities and challenges. The role of economists in such a dynamic environment is pivotal for crafting policies that balance growth with equity. This thesis investigates how economists can contribute to Yangon’s development by addressing pressing issues like poverty alleviation, employment generation, and sustainable resource management. Given the political and economic uncertainties in Myanmar, the insights of economists become even more critical for ensuring stability and progress.</w:t>
      </w:r>
    </w:p>
    <w:bookmarkEnd w:id="21"/>
    <w:bookmarkStart w:id="22" w:name="X3330236e5d690c8cec2c170cba40b6e5c32f189"/>
    <w:p>
      <w:pPr>
        <w:pStyle w:val="Heading2"/>
      </w:pPr>
      <w:r>
        <w:t xml:space="preserve">2. The Importance of Economists in Urban Development</w:t>
      </w:r>
    </w:p>
    <w:p>
      <w:pPr>
        <w:pStyle w:val="FirstParagraph"/>
      </w:pPr>
      <w:r>
        <w:t xml:space="preserve">Economists are key stakeholders in urban development projects due to their expertise in analyzing market trends, labor dynamics, and public finance. In Yangon, where rapid urbanization has outpaced infrastructure development, economists play a vital role in forecasting demand for housing, transportation, and utilities. Their work informs decisions on resource allocation and investment priorities. For instance, economic modeling can predict the impact of new industrial zones or trade agreements on local employment rates and GDP growth.</w:t>
      </w:r>
    </w:p>
    <w:bookmarkEnd w:id="22"/>
    <w:bookmarkStart w:id="23" w:name="X54fad1b65b59c3fd0e50b31ed54cf1f72cd029f"/>
    <w:p>
      <w:pPr>
        <w:pStyle w:val="Heading2"/>
      </w:pPr>
      <w:r>
        <w:t xml:space="preserve">3. Challenges Facing Economists in Myanmar Yangon</w:t>
      </w:r>
    </w:p>
    <w:p>
      <w:pPr>
        <w:pStyle w:val="FirstParagraph"/>
      </w:pPr>
      <w:r>
        <w:t xml:space="preserve">Economists operating in Yangon encounter unique challenges, including political instability, limited data availability, and donor-driven policy influences. The 2021 coup has created a volatile environment where economic policies are often overshadowed by political agendas. Additionally, the lack of comprehensive statistical systems hampers accurate analysis. Economists must navigate these constraints while advocating for evidence-based policies that align with Yangon’s long-term development.</w:t>
      </w:r>
    </w:p>
    <w:bookmarkEnd w:id="23"/>
    <w:bookmarkStart w:id="24" w:name="X9594b3838b35266b3fe6c8bc969c6fc819ba0c5"/>
    <w:p>
      <w:pPr>
        <w:pStyle w:val="Heading2"/>
      </w:pPr>
      <w:r>
        <w:t xml:space="preserve">4. Case Study: Economic Policy in Yangon Post-2010 Reforms</w:t>
      </w:r>
    </w:p>
    <w:p>
      <w:pPr>
        <w:pStyle w:val="FirstParagraph"/>
      </w:pPr>
      <w:r>
        <w:t xml:space="preserve">The post-2010 economic reforms in Myanmar offered a window of opportunity for economists to shape policy. In Yangon, initiatives like the establishment of special economic zones (SEZs) and trade liberalization were driven by economic analysis. However, the outcomes were mixed due to insufficient infrastructure and regulatory bottlenecks. This case study highlights how economists can collaborate with policymakers to address these gaps through targeted interventions such as public-private partnerships or skill development programs.</w:t>
      </w:r>
    </w:p>
    <w:bookmarkEnd w:id="24"/>
    <w:bookmarkStart w:id="25" w:name="X2661023906f8a6e97b8e8fa21069028c01be90b"/>
    <w:p>
      <w:pPr>
        <w:pStyle w:val="Heading2"/>
      </w:pPr>
      <w:r>
        <w:t xml:space="preserve">5. The Role of Economists in Addressing Poverty and Inequality</w:t>
      </w:r>
    </w:p>
    <w:p>
      <w:pPr>
        <w:pStyle w:val="FirstParagraph"/>
      </w:pPr>
      <w:r>
        <w:t xml:space="preserve">Poverty remains a significant challenge in Yangon, with disparities between urban and rural populations. Economists can design poverty alleviation strategies by analyzing income distribution, access to education, and healthcare services. For example, microeconomic models can identify the most effective ways to subsidize essential goods or improve labor market inclusivity for marginalized groups like women and migrant workers.</w:t>
      </w:r>
    </w:p>
    <w:bookmarkEnd w:id="25"/>
    <w:bookmarkStart w:id="26" w:name="Xb5def1d7ba1e87b30bd7a41d6805e1a5849c84b"/>
    <w:p>
      <w:pPr>
        <w:pStyle w:val="Heading2"/>
      </w:pPr>
      <w:r>
        <w:t xml:space="preserve">6. Future Prospects for Economists in Myanmar Yangon</w:t>
      </w:r>
    </w:p>
    <w:p>
      <w:pPr>
        <w:pStyle w:val="FirstParagraph"/>
      </w:pPr>
      <w:r>
        <w:t xml:space="preserve">As Myanmar transitions toward a more open economy, the demand for economists with expertise in regional development, trade, and sustainability will grow. In Yangon, economists can lead initiatives to attract foreign investment while ensuring local communities benefit from economic growth. Collaboration with international institutions and academia will be crucial to build capacity and share best practices.</w:t>
      </w:r>
    </w:p>
    <w:bookmarkEnd w:id="26"/>
    <w:bookmarkStart w:id="27" w:name="conclusion"/>
    <w:p>
      <w:pPr>
        <w:pStyle w:val="Heading2"/>
      </w:pPr>
      <w:r>
        <w:t xml:space="preserve">7. Conclusion</w:t>
      </w:r>
    </w:p>
    <w:p>
      <w:pPr>
        <w:pStyle w:val="FirstParagraph"/>
      </w:pPr>
      <w:r>
        <w:t xml:space="preserve">This Master Thesis underscores the indispensable role of economists in shaping Myanmar Yangon’s future. By leveraging their analytical skills and policy expertise, economists can help navigate the complexities of urban development, poverty reduction, and economic stability. As Yangon continues to evolve as a regional hub, the integration of economic insights into governance will be vital for achieving sustainable growth.</w:t>
      </w:r>
    </w:p>
    <w:bookmarkEnd w:id="27"/>
    <w:bookmarkStart w:id="28" w:name="references"/>
    <w:p>
      <w:pPr>
        <w:pStyle w:val="Heading2"/>
      </w:pPr>
      <w:r>
        <w:t xml:space="preserve">References</w:t>
      </w:r>
    </w:p>
    <w:p>
      <w:pPr>
        <w:pStyle w:val="FirstParagraph"/>
      </w:pPr>
      <w:r>
        <w:rPr>
          <w:iCs/>
          <w:i/>
        </w:rPr>
        <w:t xml:space="preserve">Include citations to academic journals, government reports, and policy documents related to Myanmar’s economy, urban planning, and economic theory. Ensure all references align with the thesis’s focus on Yangon and the role of economists.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Myanmar Yangon's Economic Development</dc:title>
  <dc:creator/>
  <dc:language>en</dc:language>
  <cp:keywords/>
  <dcterms:created xsi:type="dcterms:W3CDTF">2026-07-20T03:44:03Z</dcterms:created>
  <dcterms:modified xsi:type="dcterms:W3CDTF">2026-07-20T03:44:03Z</dcterms:modified>
</cp:coreProperties>
</file>

<file path=docProps/custom.xml><?xml version="1.0" encoding="utf-8"?>
<Properties xmlns="http://schemas.openxmlformats.org/officeDocument/2006/custom-properties" xmlns:vt="http://schemas.openxmlformats.org/officeDocument/2006/docPropsVTypes"/>
</file>