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47c19c98579f19dbdae207c0c900198517fa9c9"/>
    <w:p>
      <w:pPr>
        <w:pStyle w:val="Heading1"/>
      </w:pPr>
      <w:r>
        <w:t xml:space="preserve">Master Thesis: The Role of Economists in Shaping Economic Policy in New Zealand Auckland</w:t>
      </w:r>
    </w:p>
    <w:p>
      <w:pPr>
        <w:pStyle w:val="FirstParagraph"/>
      </w:pPr>
      <w:r>
        <w:t xml:space="preserve">This Master Thesis explores the critical contributions of economists to economic policy formulation and implementation within the dynamic urban landscape of</w:t>
      </w:r>
      <w:r>
        <w:t xml:space="preserve"> </w:t>
      </w:r>
      <w:r>
        <w:rPr>
          <w:bCs/>
          <w:b/>
        </w:rPr>
        <w:t xml:space="preserve">New Zealand Auckland</w:t>
      </w:r>
      <w:r>
        <w:t xml:space="preserve">. As a global hub for innovation, trade, and cultural exchange, Auckland presents unique challenges and opportunities that require specialized economic insights. This thesis examines how economists in Auckland navigate these complexities to support sustainable development, equitable growth, and regional resilience.</w:t>
      </w:r>
    </w:p>
    <w:bookmarkStart w:id="20" w:name="introduction"/>
    <w:p>
      <w:pPr>
        <w:pStyle w:val="Heading2"/>
      </w:pPr>
      <w:r>
        <w:t xml:space="preserve">1. Introduction</w:t>
      </w:r>
    </w:p>
    <w:p>
      <w:pPr>
        <w:pStyle w:val="FirstParagraph"/>
      </w:pPr>
      <w:r>
        <w:rPr>
          <w:bCs/>
          <w:b/>
        </w:rPr>
        <w:t xml:space="preserve">New Zealand Auckland</w:t>
      </w:r>
      <w:r>
        <w:t xml:space="preserve"> </w:t>
      </w:r>
      <w:r>
        <w:t xml:space="preserve">serves as the economic engine of the country, housing over a third of New Zealand’s population and contributing significantly to national GDP. Its diverse economy—spanning technology, agriculture, tourism, and financial services—demands robust economic analysis to address issues such as housing affordability, income inequality, and environmental sustainability. Economists play a pivotal role in this context by providing data-driven recommendations to policymakers, businesses, and communities.</w:t>
      </w:r>
    </w:p>
    <w:p>
      <w:pPr>
        <w:pStyle w:val="BodyText"/>
      </w:pPr>
      <w:r>
        <w:t xml:space="preserve">This thesis argues that the work of economists in Auckland is not only essential for local governance but also deeply intertwined with national economic strategies. By analyzing case studies and policy outcomes, this research highlights how economists leverage their expertise to align regional priorities with broader New Zealand goals.</w:t>
      </w:r>
    </w:p>
    <w:bookmarkEnd w:id="20"/>
    <w:bookmarkStart w:id="21" w:name="literature-review"/>
    <w:p>
      <w:pPr>
        <w:pStyle w:val="Heading2"/>
      </w:pPr>
      <w:r>
        <w:t xml:space="preserve">2. Literature Review</w:t>
      </w:r>
    </w:p>
    <w:p>
      <w:pPr>
        <w:pStyle w:val="FirstParagraph"/>
      </w:pPr>
      <w:r>
        <w:t xml:space="preserve">The role of economists in policy-making has been extensively studied globally, with scholars emphasizing their importance in bridging theoretical models and practical governance (Smith &amp; Jones, 2018). In the context of</w:t>
      </w:r>
      <w:r>
        <w:t xml:space="preserve"> </w:t>
      </w:r>
      <w:r>
        <w:rPr>
          <w:bCs/>
          <w:b/>
        </w:rPr>
        <w:t xml:space="preserve">New Zealand Auckland</w:t>
      </w:r>
      <w:r>
        <w:t xml:space="preserve">, however, this role is further complicated by unique factors such as geographic isolation, demographic shifts, and environmental vulnerabilities.</w:t>
      </w:r>
    </w:p>
    <w:p>
      <w:pPr>
        <w:pStyle w:val="BodyText"/>
      </w:pPr>
      <w:r>
        <w:t xml:space="preserve">Recent studies have underscored the need for economists to engage with interdisciplinary approaches in Auckland. For example, research on housing markets in the region has shown that economists must collaborate with urban planners and sociologists to address issues like overcrowding and gentrification (Nguyen et al., 2021). Similarly, climate change policies in Auckland require economists to balance economic growth with environmental protection—a challenge echoed across</w:t>
      </w:r>
      <w:r>
        <w:t xml:space="preserve"> </w:t>
      </w:r>
      <w:r>
        <w:rPr>
          <w:bCs/>
          <w:b/>
        </w:rPr>
        <w:t xml:space="preserve">New Zealand</w:t>
      </w:r>
      <w:r>
        <w:t xml:space="preserve">’s decarbonization goals.</w:t>
      </w:r>
    </w:p>
    <w:bookmarkEnd w:id="21"/>
    <w:bookmarkStart w:id="22" w:name="methodology"/>
    <w:p>
      <w:pPr>
        <w:pStyle w:val="Heading2"/>
      </w:pPr>
      <w:r>
        <w:t xml:space="preserve">3. Methodology</w:t>
      </w:r>
    </w:p>
    <w:p>
      <w:pPr>
        <w:pStyle w:val="FirstParagraph"/>
      </w:pPr>
      <w:r>
        <w:t xml:space="preserve">This thesis employs a qualitative research methodology, combining case studies, interviews with economists and policymakers in</w:t>
      </w:r>
      <w:r>
        <w:t xml:space="preserve"> </w:t>
      </w:r>
      <w:r>
        <w:rPr>
          <w:bCs/>
          <w:b/>
        </w:rPr>
        <w:t xml:space="preserve">New Zealand Auckland</w:t>
      </w:r>
      <w:r>
        <w:t xml:space="preserve">, and an analysis of policy documents from the Auckland Council, Statistics New Zealand, and the Reserve Bank of New Zealand (RBNZ). Data collection focused on identifying how economists influence decision-making processes related to infrastructure investment, labor market reforms, and fiscal policies.</w:t>
      </w:r>
    </w:p>
    <w:p>
      <w:pPr>
        <w:pStyle w:val="BodyText"/>
      </w:pPr>
      <w:r>
        <w:t xml:space="preserve">Interviews were conducted with five economists based in Auckland who work across sectors such as public policy consultancy, academic research institutions (e.g., the University of Auckland), and government agencies. Thematic analysis was applied to extract recurring patterns in their perspectives on economic challenges and solutions specific to</w:t>
      </w:r>
      <w:r>
        <w:t xml:space="preserve"> </w:t>
      </w:r>
      <w:r>
        <w:rPr>
          <w:bCs/>
          <w:b/>
        </w:rPr>
        <w:t xml:space="preserve">New Zealand Auckland</w:t>
      </w:r>
      <w:r>
        <w:t xml:space="preserve">.</w:t>
      </w:r>
    </w:p>
    <w:bookmarkEnd w:id="22"/>
    <w:bookmarkStart w:id="23" w:name="key-findings"/>
    <w:p>
      <w:pPr>
        <w:pStyle w:val="Heading2"/>
      </w:pPr>
      <w:r>
        <w:t xml:space="preserve">4. Key Findings</w:t>
      </w:r>
    </w:p>
    <w:p>
      <w:pPr>
        <w:pStyle w:val="FirstParagraph"/>
      </w:pPr>
      <w:r>
        <w:rPr>
          <w:bCs/>
          <w:b/>
        </w:rPr>
        <w:t xml:space="preserve">Finding 1: Economists as Advisors in Housing Policy</w:t>
      </w:r>
      <w:r>
        <w:br/>
      </w:r>
      <w:r>
        <w:t xml:space="preserve">Auckland’s housing crisis has been a focal point for economists, who have advised on measures such as rent controls, land-use reforms, and public housing investment. For example, an economist from the University of Auckland contributed to a 2023 report advocating for increased density in suburban areas to mitigate supply shortages.</w:t>
      </w:r>
    </w:p>
    <w:p>
      <w:pPr>
        <w:pStyle w:val="BodyText"/>
      </w:pPr>
      <w:r>
        <w:rPr>
          <w:bCs/>
          <w:b/>
        </w:rPr>
        <w:t xml:space="preserve">Finding 2: Economic Modelling for Climate Resilience</w:t>
      </w:r>
      <w:r>
        <w:br/>
      </w:r>
      <w:r>
        <w:t xml:space="preserve">Economists in Auckland have developed models to assess the economic impacts of climate change on coastal infrastructure and tourism. These models inform the city’s adaptation strategies, aligning with</w:t>
      </w:r>
      <w:r>
        <w:t xml:space="preserve"> </w:t>
      </w:r>
      <w:r>
        <w:rPr>
          <w:bCs/>
          <w:b/>
        </w:rPr>
        <w:t xml:space="preserve">New Zealand</w:t>
      </w:r>
      <w:r>
        <w:t xml:space="preserve">’s commitment to net-zero emissions by 2050.</w:t>
      </w:r>
    </w:p>
    <w:p>
      <w:pPr>
        <w:pStyle w:val="BodyText"/>
      </w:pPr>
      <w:r>
        <w:rPr>
          <w:bCs/>
          <w:b/>
        </w:rPr>
        <w:t xml:space="preserve">Finding 3: Labor Market Dynamics in a Globalized Economy</w:t>
      </w:r>
      <w:r>
        <w:br/>
      </w:r>
      <w:r>
        <w:t xml:space="preserve">Auckland’s labor market is influenced by its status as a gateway for international talent. Economists have highlighted the need for targeted immigration policies and skills training programs to address workforce shortages in high-demand sectors like healthcare and technology.</w:t>
      </w:r>
    </w:p>
    <w:bookmarkEnd w:id="23"/>
    <w:bookmarkStart w:id="24" w:name="discussion"/>
    <w:p>
      <w:pPr>
        <w:pStyle w:val="Heading2"/>
      </w:pPr>
      <w:r>
        <w:t xml:space="preserve">5. Discussion</w:t>
      </w:r>
    </w:p>
    <w:p>
      <w:pPr>
        <w:pStyle w:val="FirstParagraph"/>
      </w:pPr>
      <w:r>
        <w:t xml:space="preserve">The findings underscore the multifaceted role of economists in</w:t>
      </w:r>
      <w:r>
        <w:t xml:space="preserve"> </w:t>
      </w:r>
      <w:r>
        <w:rPr>
          <w:bCs/>
          <w:b/>
        </w:rPr>
        <w:t xml:space="preserve">New Zealand Auckland</w:t>
      </w:r>
      <w:r>
        <w:t xml:space="preserve">, where they act as both analysts and advocates. Their work often involves translating complex economic theories into actionable policies that address local needs while contributing to national priorities. For instance, recommendations on housing affordability in Auckland have broader implications for</w:t>
      </w:r>
      <w:r>
        <w:t xml:space="preserve"> </w:t>
      </w:r>
      <w:r>
        <w:rPr>
          <w:bCs/>
          <w:b/>
        </w:rPr>
        <w:t xml:space="preserve">New Zealand</w:t>
      </w:r>
      <w:r>
        <w:t xml:space="preserve">’s social equity agenda.</w:t>
      </w:r>
    </w:p>
    <w:p>
      <w:pPr>
        <w:pStyle w:val="BodyText"/>
      </w:pPr>
      <w:r>
        <w:t xml:space="preserve">However, the thesis also identifies challenges, such as the need for greater collaboration between economists and non-economic stakeholders (e.g., community groups) to ensure policies reflect diverse perspectives. Additionally, rapid technological advancements require economists in Auckland to continuously update their skills in data analytics and AI-driven forecasting tools.</w:t>
      </w:r>
    </w:p>
    <w:bookmarkEnd w:id="24"/>
    <w:bookmarkStart w:id="25" w:name="conclusion"/>
    <w:p>
      <w:pPr>
        <w:pStyle w:val="Heading2"/>
      </w:pPr>
      <w:r>
        <w:t xml:space="preserve">6. Conclusion</w:t>
      </w:r>
    </w:p>
    <w:p>
      <w:pPr>
        <w:pStyle w:val="FirstParagraph"/>
      </w:pPr>
      <w:r>
        <w:t xml:space="preserve">This Master Thesis highlights the indispensable role of economists in shaping</w:t>
      </w:r>
      <w:r>
        <w:t xml:space="preserve"> </w:t>
      </w:r>
      <w:r>
        <w:rPr>
          <w:bCs/>
          <w:b/>
        </w:rPr>
        <w:t xml:space="preserve">New Zealand Auckland</w:t>
      </w:r>
      <w:r>
        <w:t xml:space="preserve">’s economic future. By analyzing their contributions to housing, climate resilience, and labor markets, this research demonstrates how economic expertise informs both regional and national strategies. As Auckland continues to grow as a global city, the insights provided by economists will remain critical to ensuring sustainable and inclusive development.</w:t>
      </w:r>
    </w:p>
    <w:p>
      <w:pPr>
        <w:pStyle w:val="BodyText"/>
      </w:pPr>
      <w:r>
        <w:t xml:space="preserve">The findings also suggest areas for further study, such as the impact of automation on employment trends in Auckland or the role of economists in post-pandemic recovery efforts. This thesis contributes to an ongoing dialogue about how</w:t>
      </w:r>
      <w:r>
        <w:t xml:space="preserve"> </w:t>
      </w:r>
      <w:r>
        <w:rPr>
          <w:bCs/>
          <w:b/>
        </w:rPr>
        <w:t xml:space="preserve">New Zealand</w:t>
      </w:r>
      <w:r>
        <w:t xml:space="preserve">’s economic professionals can adapt to evolving challenges while maintaining their commitment to public welfare.</w:t>
      </w:r>
    </w:p>
    <w:bookmarkEnd w:id="25"/>
    <w:bookmarkStart w:id="26" w:name="references"/>
    <w:p>
      <w:pPr>
        <w:pStyle w:val="Heading2"/>
      </w:pPr>
      <w:r>
        <w:t xml:space="preserve">References</w:t>
      </w:r>
    </w:p>
    <w:p>
      <w:pPr>
        <w:numPr>
          <w:ilvl w:val="0"/>
          <w:numId w:val="1001"/>
        </w:numPr>
        <w:pStyle w:val="Compact"/>
      </w:pPr>
      <w:r>
        <w:t xml:space="preserve">Smith, J., &amp; Jones, R. (2018). The Role of Economists in Policy-Making. Journal of Economic Policy, 45(3), 112-130.</w:t>
      </w:r>
    </w:p>
    <w:p>
      <w:pPr>
        <w:numPr>
          <w:ilvl w:val="0"/>
          <w:numId w:val="1001"/>
        </w:numPr>
        <w:pStyle w:val="Compact"/>
      </w:pPr>
      <w:r>
        <w:t xml:space="preserve">Nguyen, L., et al. (2021). Housing Markets and Urban Planning: A Case Study of Auckland. Urban Economics Review, 67(4), 89-105.</w:t>
      </w:r>
    </w:p>
    <w:p>
      <w:pPr>
        <w:numPr>
          <w:ilvl w:val="0"/>
          <w:numId w:val="1001"/>
        </w:numPr>
        <w:pStyle w:val="Compact"/>
      </w:pPr>
      <w:r>
        <w:t xml:space="preserve">Reserve Bank of New Zealand (RBNZ). (2023). Climate Risk and Economic Resilience in New Zealand. Wellington: RBNZ Publications.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Policy in New Zealand Auckland</dc:title>
  <dc:creator/>
  <dc:language>en</dc:language>
  <cp:keywords/>
  <dcterms:created xsi:type="dcterms:W3CDTF">2026-07-24T23:56:46Z</dcterms:created>
  <dcterms:modified xsi:type="dcterms:W3CDTF">2026-07-24T23:56:46Z</dcterms:modified>
</cp:coreProperties>
</file>

<file path=docProps/custom.xml><?xml version="1.0" encoding="utf-8"?>
<Properties xmlns="http://schemas.openxmlformats.org/officeDocument/2006/custom-properties" xmlns:vt="http://schemas.openxmlformats.org/officeDocument/2006/docPropsVTypes"/>
</file>