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354ce4db1976547e243d9b5d98388929b17c714"/>
    <w:p>
      <w:pPr>
        <w:pStyle w:val="Heading1"/>
      </w:pPr>
      <w:r>
        <w:t xml:space="preserve">Master Thesis: The Role of an Economist in New Zealand Wellington</w:t>
      </w:r>
    </w:p>
    <w:bookmarkStart w:id="20" w:name="abstract"/>
    <w:p>
      <w:pPr>
        <w:pStyle w:val="Heading2"/>
      </w:pPr>
      <w:r>
        <w:t xml:space="preserve">Abstract</w:t>
      </w:r>
    </w:p>
    <w:p>
      <w:pPr>
        <w:pStyle w:val="FirstParagraph"/>
      </w:pPr>
      <w:r>
        <w:t xml:space="preserve">This Master Thesis explores the critical role of economists within the economic framework of New Zealand Wellington, emphasizing their impact on policy formulation and regional development. As the political and administrative heart of New Zealand, Wellington presents unique challenges and opportunities for economists. This study analyzes how an economist in Wellington contributes to shaping economic strategies that align with national objectives while addressing local socio-economic dynamics. Through case studies, literature reviews, and policy analysis, this thesis underscores the significance of an Economist’s expertise in fostering sustainable growth in New Zealand Wellington.</w:t>
      </w:r>
    </w:p>
    <w:bookmarkEnd w:id="20"/>
    <w:bookmarkStart w:id="21" w:name="introduction"/>
    <w:p>
      <w:pPr>
        <w:pStyle w:val="Heading2"/>
      </w:pPr>
      <w:r>
        <w:t xml:space="preserve">Introduction</w:t>
      </w:r>
    </w:p>
    <w:p>
      <w:pPr>
        <w:pStyle w:val="FirstParagraph"/>
      </w:pPr>
      <w:r>
        <w:t xml:space="preserve">The Master Thesis aims to investigate the pivotal role of economists in the context of New Zealand Wellington, a city that serves as both the capital and a hub for economic innovation. As an Economist, navigating this environment requires understanding not only macroeconomic trends but also local factors such as tourism, education (e.g., Victoria University of Wellington), and government policy-making. This thesis seeks to highlight how economists in Wellington contribute to national economic strategies while addressing regional disparities and fostering inclusive growth.</w:t>
      </w:r>
    </w:p>
    <w:p>
      <w:pPr>
        <w:pStyle w:val="BodyText"/>
      </w:pPr>
      <w:r>
        <w:t xml:space="preserve">New Zealand Wellington’s unique position as the center of governance and its dynamic economy make it a focal point for economic research. By examining the interplay between an Economist’s work and policy outcomes, this study provides insights into how Wellington can leverage its resources to achieve long-term sustainability.</w:t>
      </w:r>
    </w:p>
    <w:bookmarkEnd w:id="21"/>
    <w:bookmarkStart w:id="22" w:name="literature-review"/>
    <w:p>
      <w:pPr>
        <w:pStyle w:val="Heading2"/>
      </w:pPr>
      <w:r>
        <w:t xml:space="preserve">Literature Review</w:t>
      </w:r>
    </w:p>
    <w:p>
      <w:pPr>
        <w:pStyle w:val="FirstParagraph"/>
      </w:pPr>
      <w:r>
        <w:t xml:space="preserve">The role of economists in policy-making has been extensively studied in academic literature. Scholars such as Stiglitz (2015) emphasize the importance of integrating economic theory with empirical data to inform effective policies. In the context of New Zealand Wellington, recent studies highlight how economists collaborate with governmental bodies like the Treasury and StatsNZ to address issues ranging from housing affordability to climate change mitigation.</w:t>
      </w:r>
    </w:p>
    <w:p>
      <w:pPr>
        <w:pStyle w:val="BodyText"/>
      </w:pPr>
      <w:r>
        <w:t xml:space="preserve">Research on regional economics underscores that cities like Wellington benefit from localized economic strategies. For instance, an Economist in Wellington might focus on leveraging tourism revenue while ensuring environmental sustainability—a balance critical for the region’s future. This aligns with national priorities outlined in New Zealand’s Long-Term Plan 2050, which prioritizes eco-friendly growth and social equity.</w:t>
      </w:r>
    </w:p>
    <w:bookmarkEnd w:id="22"/>
    <w:bookmarkStart w:id="24" w:name="case-study"/>
    <w:bookmarkStart w:id="23" w:name="Xc606eb33823a6bd62fbcfeb0807bc334cfb994e"/>
    <w:p>
      <w:pPr>
        <w:pStyle w:val="Heading2"/>
      </w:pPr>
      <w:r>
        <w:t xml:space="preserve">Case Study: Economic Strategies in New Zealand Wellington</w:t>
      </w:r>
    </w:p>
    <w:p>
      <w:pPr>
        <w:pStyle w:val="FirstParagraph"/>
      </w:pPr>
      <w:r>
        <w:t xml:space="preserve">A case study of Wellington reveals how an Economist’s expertise directly influences regional development. For example, the city’s economic diversification efforts, including investments in technology and creative industries, reflect the insights of economists who analyze labor market trends and global competition.</w:t>
      </w:r>
    </w:p>
    <w:p>
      <w:pPr>
        <w:pStyle w:val="BodyText"/>
      </w:pPr>
      <w:r>
        <w:t xml:space="preserve">Wellington’s tourism sector, a significant contributor to its GDP, requires careful management. Economists in this region have advocated for policies that promote cultural preservation alongside infrastructure development. This dual focus ensures that economic growth does not come at the expense of local heritage or environmental integrity.</w:t>
      </w:r>
    </w:p>
    <w:p>
      <w:pPr>
        <w:pStyle w:val="BodyText"/>
      </w:pPr>
      <w:r>
        <w:t xml:space="preserve">Furthermore, an Economist working in Wellington might contribute to the National Policy Statement on Urban Development, ensuring alignment with national goals while addressing local needs such as affordable housing and public transportation improvements.</w:t>
      </w:r>
    </w:p>
    <w:bookmarkEnd w:id="23"/>
    <w:bookmarkEnd w:id="24"/>
    <w:bookmarkStart w:id="26" w:name="discussion"/>
    <w:bookmarkStart w:id="25" w:name="X21c91952942f61dc19b5e1d11913ab718117c52"/>
    <w:p>
      <w:pPr>
        <w:pStyle w:val="Heading2"/>
      </w:pPr>
      <w:r>
        <w:t xml:space="preserve">Discussion: The Economist’s Role in Policy-Making</w:t>
      </w:r>
    </w:p>
    <w:p>
      <w:pPr>
        <w:pStyle w:val="FirstParagraph"/>
      </w:pPr>
      <w:r>
        <w:t xml:space="preserve">In New Zealand Wellington, the role of an Economist extends beyond academia and into the realm of governance. Policymakers rely on economic models and data analysis to make informed decisions about budget allocations, tax reforms, and trade agreements. For instance, during the pandemic, economists in Wellington played a crucial role in advising on stimulus packages that prioritized both immediate relief and long-term economic resilience.</w:t>
      </w:r>
    </w:p>
    <w:p>
      <w:pPr>
        <w:pStyle w:val="BodyText"/>
      </w:pPr>
      <w:r>
        <w:t xml:space="preserve">The unique challenges faced by an Economist in Wellington include reconciling national priorities with local demands. While New Zealand as a whole emphasizes environmental sustainability and social welfare, Wellington’s specific needs—such as managing urban sprawl or addressing income inequality—require tailored solutions. This necessitates a deep understanding of both microeconomic and macroeconomic principles.</w:t>
      </w:r>
    </w:p>
    <w:p>
      <w:pPr>
        <w:pStyle w:val="BodyText"/>
      </w:pPr>
      <w:r>
        <w:t xml:space="preserve">Moreover, the collaboration between economists and stakeholders in Wellington fosters innovation. For example, partnerships with institutions like Massey University or the New Zealand Institute of Economic Research (NZIER) ensure that policy recommendations are grounded in robust economic analysis.</w:t>
      </w:r>
    </w:p>
    <w:bookmarkEnd w:id="25"/>
    <w:bookmarkEnd w:id="26"/>
    <w:bookmarkStart w:id="27" w:name="conclusion"/>
    <w:p>
      <w:pPr>
        <w:pStyle w:val="Heading2"/>
      </w:pPr>
      <w:r>
        <w:t xml:space="preserve">Conclusion</w:t>
      </w:r>
    </w:p>
    <w:p>
      <w:pPr>
        <w:pStyle w:val="FirstParagraph"/>
      </w:pPr>
      <w:r>
        <w:t xml:space="preserve">This Master Thesis has underscored the indispensable role of economists in shaping New Zealand Wellington’s economic landscape. As an Economist, contributing to policy-making in this region requires a nuanced understanding of both national objectives and local socio-economic dynamics. By integrating theoretical frameworks with practical insights, economists in Wellington can drive sustainable growth that benefits not only the capital but also the broader nation.</w:t>
      </w:r>
    </w:p>
    <w:p>
      <w:pPr>
        <w:pStyle w:val="BodyText"/>
      </w:pPr>
      <w:r>
        <w:t xml:space="preserve">The findings of this study emphasize the need for continued investment in economic research and education, particularly within New Zealand Wellington. As a hub of innovation and governance, Wellington exemplifies how an Economist’s expertise can catalyze progress in a rapidly evolving global economy.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Economist in New Zealand Wellington</dc:title>
  <dc:creator/>
  <dc:language>en</dc:language>
  <cp:keywords/>
  <dcterms:created xsi:type="dcterms:W3CDTF">2026-07-24T00:05:37Z</dcterms:created>
  <dcterms:modified xsi:type="dcterms:W3CDTF">2026-07-24T00:05:37Z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