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1baa8eb1fe053f237e07652dfd12cd5f32e36e"/>
    <w:p>
      <w:pPr>
        <w:pStyle w:val="Heading1"/>
      </w:pPr>
      <w:r>
        <w:t xml:space="preserve">Master Thesis: The Role of Economists in Shaping Economic Policy and Development in Nigeria, Abuja</w:t>
      </w:r>
    </w:p>
    <w:bookmarkStart w:id="20" w:name="introduction"/>
    <w:p>
      <w:pPr>
        <w:pStyle w:val="Heading2"/>
      </w:pPr>
      <w:r>
        <w:t xml:space="preserve">Introduction</w:t>
      </w:r>
    </w:p>
    <w:p>
      <w:pPr>
        <w:pStyle w:val="FirstParagraph"/>
      </w:pPr>
      <w:r>
        <w:t xml:space="preserve">The role of economists in national development has never been more critical than in the context of Nigeria’s capital, Abuja. As a hub for governance, policy-making, and economic planning, Abuja serves as the epicenter where economists influence decisions that shape the nation’s trajectory. This Master Thesis explores how economists contribute to Nigeria’s economic landscape through research, policy formulation, and strategic advice within the federal government framework. Focusing on Abuja as a case study allows for an in-depth analysis of challenges, opportunities, and innovations in economic practice tailored to Nigeria’s unique socio-economic environment.</w:t>
      </w:r>
    </w:p>
    <w:bookmarkEnd w:id="20"/>
    <w:bookmarkStart w:id="21" w:name="literature-review"/>
    <w:p>
      <w:pPr>
        <w:pStyle w:val="Heading2"/>
      </w:pPr>
      <w:r>
        <w:t xml:space="preserve">Literature Review</w:t>
      </w:r>
    </w:p>
    <w:p>
      <w:pPr>
        <w:pStyle w:val="FirstParagraph"/>
      </w:pPr>
      <w:r>
        <w:t xml:space="preserve">Economists are pivotal in analyzing macroeconomic trends, forecasting growth scenarios, and recommending fiscal or monetary policies. In Nigeria, the Federal Ministry of Finance (FMF) and the Central Bank of Nigeria (CBN) heavily rely on economists to design programs addressing inflation, unemployment, and poverty. Scholars such as Adebayo Adesina (2015) have emphasized the need for data-driven policy frameworks in Africa, a principle that resonates deeply in Abuja’s bureaucratic ecosystem. Furthermore, studies by the Nigerian Economic Summit Group highlight how economists in Abuja bridge academic theory with practical governance challenges, ensuring alignment between national objectives and global economic standards.</w:t>
      </w:r>
    </w:p>
    <w:bookmarkEnd w:id="21"/>
    <w:bookmarkStart w:id="22" w:name="the-role-of-economists-in-policy-making"/>
    <w:p>
      <w:pPr>
        <w:pStyle w:val="Heading2"/>
      </w:pPr>
      <w:r>
        <w:t xml:space="preserve">The Role of Economists in Policy-Making</w:t>
      </w:r>
    </w:p>
    <w:p>
      <w:pPr>
        <w:pStyle w:val="FirstParagraph"/>
      </w:pPr>
      <w:r>
        <w:t xml:space="preserve">In Nigeria, economists operating in Abuja are integral to drafting policies that balance fiscal responsibility with developmental goals. For instance, the National Economic Empowerment and Development Strategy (NEEDS) was shaped by a team of economists analyzing data on infrastructure gaps, labor market inefficiencies, and resource allocation. Their work informed decisions on public-private partnerships (PPPs), tax reforms, and investments in renewable energy—a sector gaining momentum under Nigeria’s Sustainable Energy for All Initiative.</w:t>
      </w:r>
    </w:p>
    <w:bookmarkEnd w:id="22"/>
    <w:bookmarkStart w:id="23" w:name="economic-challenges-in-abuja"/>
    <w:p>
      <w:pPr>
        <w:pStyle w:val="Heading2"/>
      </w:pPr>
      <w:r>
        <w:t xml:space="preserve">Economic Challenges in Abuja</w:t>
      </w:r>
    </w:p>
    <w:p>
      <w:pPr>
        <w:pStyle w:val="FirstParagraph"/>
      </w:pPr>
      <w:r>
        <w:t xml:space="preserve">Despite their expertise, economists in Abuja face unique challenges. Political interference often complicates the implementation of evidence-based policies. For example, debates over oil revenue allocation and the Federal Allocation Committee (FAC) have led to conflicts between economic advisors and political stakeholders. Additionally, data reliability remains a hurdle; outdated statistics from agencies like the National Bureau of Statistics (NBS) can undermine policy accuracy.</w:t>
      </w:r>
    </w:p>
    <w:p>
      <w:pPr>
        <w:pStyle w:val="BodyText"/>
      </w:pPr>
      <w:r>
        <w:t xml:space="preserve">Another challenge is the brain drain of skilled economists. Many professionals seek opportunities abroad due to limited funding for research or inadequate institutional support in Abuja. This exodus risks weakening Nigeria’s capacity to innovate economically, particularly in areas like digital finance and agricultural modernization.</w:t>
      </w:r>
    </w:p>
    <w:bookmarkEnd w:id="23"/>
    <w:bookmarkStart w:id="24" w:name="cases-of-economic-success-in-abuja"/>
    <w:p>
      <w:pPr>
        <w:pStyle w:val="Heading2"/>
      </w:pPr>
      <w:r>
        <w:t xml:space="preserve">Cases of Economic Success in Abuja</w:t>
      </w:r>
    </w:p>
    <w:p>
      <w:pPr>
        <w:pStyle w:val="FirstParagraph"/>
      </w:pPr>
      <w:r>
        <w:t xml:space="preserve">Economists have driven transformative projects in Abuja that reflect their strategic influence. The Lagos-Ibadan Railway Project, though initiated elsewhere, was critically evaluated by economists based in Abuja to ensure cost-effectiveness and alignment with national transportation goals. Similarly, the Federal Government’s recent pivot toward diversifying the economy away from oil—evident in the Nigeria Incentive-Based Risk Sharing Cooperation (NIRSAL) program—was shaped by economic models predicting long-term sustainability beyond fossil fuel dependence.</w:t>
      </w:r>
    </w:p>
    <w:bookmarkEnd w:id="24"/>
    <w:bookmarkStart w:id="25" w:name="the-future-of-economists-in-abuja"/>
    <w:p>
      <w:pPr>
        <w:pStyle w:val="Heading2"/>
      </w:pPr>
      <w:r>
        <w:t xml:space="preserve">The Future of Economists in Abuja</w:t>
      </w:r>
    </w:p>
    <w:p>
      <w:pPr>
        <w:pStyle w:val="FirstParagraph"/>
      </w:pPr>
      <w:r>
        <w:t xml:space="preserve">To enhance their impact, economists in Abuja must leverage emerging technologies such as AI-driven data analytics and blockchain for transparent fiscal reporting. Collaborations with international institutions like the World Bank or IMF can also provide access to advanced methodologies and funding. Furthermore, strengthening local academic institutions—such as the University of Abuja and Ahmadu Bello University—to cultivate a pipeline of skilled economists will ensure sustained policy innovation.</w:t>
      </w:r>
    </w:p>
    <w:p>
      <w:pPr>
        <w:pStyle w:val="BodyText"/>
      </w:pPr>
      <w:r>
        <w:t xml:space="preserve">Economists should also engage more actively with civil society to demystify complex economic jargon and foster public trust in policy decisions. For instance, campaigns against youth unemployment, a persistent issue in Nigeria, require both technical expertise and grassroots communication strategies.</w:t>
      </w:r>
    </w:p>
    <w:bookmarkEnd w:id="25"/>
    <w:bookmarkStart w:id="26" w:name="conclusion"/>
    <w:p>
      <w:pPr>
        <w:pStyle w:val="Heading2"/>
      </w:pPr>
      <w:r>
        <w:t xml:space="preserve">Conclusion</w:t>
      </w:r>
    </w:p>
    <w:p>
      <w:pPr>
        <w:pStyle w:val="FirstParagraph"/>
      </w:pPr>
      <w:r>
        <w:t xml:space="preserve">In conclusion, economists play a vital role in steering Nigeria’s economic destiny through their work in Abuja. While challenges such as political dynamics and data limitations persist, the opportunities for innovation—through technology, international collaboration, and education—are vast. This Master Thesis underscores the need to empower economists in Abuja with greater autonomy, resources, and public support to drive Nigeria toward sustainable growth. By doing so, the nation can harness its economic potential more effectively in a rapidly evolving global landscape.</w:t>
      </w:r>
    </w:p>
    <w:bookmarkEnd w:id="26"/>
    <w:bookmarkStart w:id="27" w:name="references"/>
    <w:p>
      <w:pPr>
        <w:pStyle w:val="Heading2"/>
      </w:pPr>
      <w:r>
        <w:t xml:space="preserve">References</w:t>
      </w:r>
    </w:p>
    <w:p>
      <w:pPr>
        <w:pStyle w:val="FirstParagraph"/>
      </w:pPr>
      <w:r>
        <w:rPr>
          <w:iCs/>
          <w:i/>
        </w:rPr>
        <w:t xml:space="preserve">Adebayo Adesina (2015). “Economic Policy in Africa: Lessons for Nigeria.” African Economic Research Review.</w:t>
      </w:r>
      <w:r>
        <w:br/>
      </w:r>
      <w:r>
        <w:t xml:space="preserve">Central Bank of Nigeria. (2024). “Annual Report on Monetary Policy Frameworks and Implementation.”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Statistical Models Used by Nigerian Economists in Abuja</w:t>
      </w:r>
      <w:r>
        <w:br/>
      </w:r>
      <w:r>
        <w:rPr>
          <w:bCs/>
          <w:b/>
        </w:rPr>
        <w:t xml:space="preserve">Appendix B:</w:t>
      </w:r>
      <w:r>
        <w:t xml:space="preserve"> </w:t>
      </w:r>
      <w:r>
        <w:t xml:space="preserve">Case Studies of Economic Projects Shaped in Abuja</w:t>
      </w:r>
      <w:r>
        <w:br/>
      </w:r>
      <w:r>
        <w:rPr>
          <w:bCs/>
          <w:b/>
        </w:rPr>
        <w:t xml:space="preserve">Appendix C:</w:t>
      </w:r>
      <w:r>
        <w:t xml:space="preserve"> </w:t>
      </w:r>
      <w:r>
        <w:t xml:space="preserve">Interview Transcripts with Nigerian Economists Working in Federal Institutions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2026-07-23T09:14:18Z</dcterms:created>
  <dcterms:modified xsi:type="dcterms:W3CDTF">2026-07-23T09:14:18Z</dcterms:modified>
</cp:coreProperties>
</file>

<file path=docProps/custom.xml><?xml version="1.0" encoding="utf-8"?>
<Properties xmlns="http://schemas.openxmlformats.org/officeDocument/2006/custom-properties" xmlns:vt="http://schemas.openxmlformats.org/officeDocument/2006/docPropsVTypes"/>
</file>